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DD" w:rsidRDefault="00390D72">
      <w:pPr>
        <w:pStyle w:val="a0"/>
        <w:ind w:firstLine="0"/>
        <w:jc w:val="center"/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>足球（总分</w:t>
      </w:r>
      <w:r>
        <w:rPr>
          <w:kern w:val="2"/>
          <w:sz w:val="30"/>
          <w:szCs w:val="30"/>
        </w:rPr>
        <w:t>100</w:t>
      </w:r>
      <w:r>
        <w:rPr>
          <w:kern w:val="2"/>
          <w:sz w:val="30"/>
          <w:szCs w:val="30"/>
        </w:rPr>
        <w:t>分）</w:t>
      </w:r>
    </w:p>
    <w:p w:rsidR="00465CDD" w:rsidRDefault="00390D72">
      <w:pPr>
        <w:jc w:val="center"/>
        <w:rPr>
          <w:b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b/>
          <w:sz w:val="24"/>
          <w:szCs w:val="24"/>
        </w:rPr>
        <w:t>非守门员</w:t>
      </w:r>
      <w:r>
        <w:rPr>
          <w:rFonts w:ascii="Times New Roman" w:eastAsia="仿宋_GB2312" w:hAnsi="Times New Roman" w:cs="Times New Roman" w:hint="eastAsia"/>
          <w:b/>
          <w:sz w:val="24"/>
          <w:szCs w:val="24"/>
        </w:rPr>
        <w:t>）</w:t>
      </w:r>
    </w:p>
    <w:p w:rsidR="00465CDD" w:rsidRDefault="00390D72">
      <w:pPr>
        <w:ind w:firstLineChars="200" w:firstLine="480"/>
        <w:jc w:val="left"/>
        <w:rPr>
          <w:rFonts w:ascii="黑体" w:eastAsia="黑体" w:hAnsi="黑体" w:cs="Times New Roman"/>
          <w:b/>
          <w:sz w:val="24"/>
          <w:szCs w:val="24"/>
        </w:rPr>
      </w:pPr>
      <w:r>
        <w:rPr>
          <w:rFonts w:ascii="黑体" w:eastAsia="黑体" w:hAnsi="黑体" w:cs="Times New Roman"/>
          <w:sz w:val="24"/>
          <w:szCs w:val="24"/>
        </w:rPr>
        <w:t>一、考核指标与所占分值</w:t>
      </w:r>
      <w:r>
        <w:rPr>
          <w:rFonts w:ascii="黑体" w:eastAsia="黑体" w:hAnsi="黑体" w:cs="Times New Roman"/>
          <w:sz w:val="24"/>
          <w:szCs w:val="24"/>
        </w:rPr>
        <w:t xml:space="preserve"> </w:t>
      </w:r>
    </w:p>
    <w:tbl>
      <w:tblPr>
        <w:tblStyle w:val="a8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268"/>
        <w:gridCol w:w="1298"/>
        <w:gridCol w:w="1299"/>
        <w:gridCol w:w="2131"/>
      </w:tblGrid>
      <w:tr w:rsidR="00465CDD">
        <w:trPr>
          <w:trHeight w:val="330"/>
        </w:trPr>
        <w:tc>
          <w:tcPr>
            <w:tcW w:w="1526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2268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专项素质</w:t>
            </w:r>
          </w:p>
        </w:tc>
        <w:tc>
          <w:tcPr>
            <w:tcW w:w="2597" w:type="dxa"/>
            <w:gridSpan w:val="2"/>
          </w:tcPr>
          <w:p w:rsidR="00465CDD" w:rsidRDefault="00390D72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专项技术</w:t>
            </w:r>
          </w:p>
        </w:tc>
        <w:tc>
          <w:tcPr>
            <w:tcW w:w="2131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实战能力</w:t>
            </w:r>
          </w:p>
        </w:tc>
      </w:tr>
      <w:tr w:rsidR="00465CDD">
        <w:tc>
          <w:tcPr>
            <w:tcW w:w="1526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考核指标</w:t>
            </w:r>
          </w:p>
        </w:tc>
        <w:tc>
          <w:tcPr>
            <w:tcW w:w="2268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5x25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米折返跑</w:t>
            </w:r>
          </w:p>
        </w:tc>
        <w:tc>
          <w:tcPr>
            <w:tcW w:w="1298" w:type="dxa"/>
          </w:tcPr>
          <w:p w:rsidR="00465CDD" w:rsidRDefault="00390D72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传准</w:t>
            </w:r>
          </w:p>
        </w:tc>
        <w:tc>
          <w:tcPr>
            <w:tcW w:w="1299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运球射门</w:t>
            </w:r>
          </w:p>
        </w:tc>
        <w:tc>
          <w:tcPr>
            <w:tcW w:w="2131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比赛</w:t>
            </w:r>
          </w:p>
        </w:tc>
      </w:tr>
      <w:tr w:rsidR="00465CDD">
        <w:tc>
          <w:tcPr>
            <w:tcW w:w="1526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分值</w:t>
            </w:r>
          </w:p>
        </w:tc>
        <w:tc>
          <w:tcPr>
            <w:tcW w:w="2268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1298" w:type="dxa"/>
          </w:tcPr>
          <w:p w:rsidR="00465CDD" w:rsidRDefault="00390D72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1299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2131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</w:tbl>
    <w:p w:rsidR="00465CDD" w:rsidRDefault="00390D72">
      <w:pPr>
        <w:ind w:firstLineChars="206" w:firstLine="494"/>
        <w:jc w:val="lef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/>
          <w:sz w:val="24"/>
          <w:szCs w:val="24"/>
        </w:rPr>
        <w:t>二、考试方法与评分标准</w:t>
      </w:r>
    </w:p>
    <w:p w:rsidR="00465CDD" w:rsidRDefault="00390D72">
      <w:pPr>
        <w:ind w:firstLineChars="206" w:firstLine="494"/>
        <w:jc w:val="left"/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Ansi="Times New Roman" w:cs="Times New Roman" w:hint="eastAsia"/>
          <w:sz w:val="24"/>
          <w:szCs w:val="24"/>
        </w:rPr>
        <w:t>（一）专项素质</w:t>
      </w:r>
      <w:r>
        <w:rPr>
          <w:rFonts w:ascii="楷体_GB2312" w:eastAsia="楷体_GB2312" w:hAnsi="Times New Roman" w:cs="Times New Roman" w:hint="eastAsia"/>
          <w:sz w:val="24"/>
          <w:szCs w:val="24"/>
        </w:rPr>
        <w:t>: 5x25</w:t>
      </w:r>
      <w:r>
        <w:rPr>
          <w:rFonts w:ascii="楷体_GB2312" w:eastAsia="楷体_GB2312" w:hAnsi="Times New Roman" w:cs="Times New Roman" w:hint="eastAsia"/>
          <w:sz w:val="24"/>
          <w:szCs w:val="24"/>
        </w:rPr>
        <w:t>米折返跑</w:t>
      </w:r>
    </w:p>
    <w:p w:rsidR="00465CDD" w:rsidRDefault="00390D72">
      <w:pPr>
        <w:ind w:firstLineChars="206" w:firstLine="494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考试方法：考生从起跑线向场内垂直方向快跑，在跑动中依次用手击倒位于</w:t>
      </w:r>
      <w:r>
        <w:rPr>
          <w:rFonts w:ascii="Times New Roman" w:eastAsia="仿宋_GB2312" w:hAnsi="Times New Roman" w:cs="Times New Roman"/>
          <w:sz w:val="24"/>
          <w:szCs w:val="24"/>
        </w:rPr>
        <w:t>5</w:t>
      </w:r>
      <w:r>
        <w:rPr>
          <w:rFonts w:ascii="Times New Roman" w:eastAsia="仿宋_GB2312" w:hAnsi="Times New Roman" w:cs="Times New Roman"/>
          <w:sz w:val="24"/>
          <w:szCs w:val="24"/>
        </w:rPr>
        <w:t>米、</w:t>
      </w:r>
      <w:r>
        <w:rPr>
          <w:rFonts w:ascii="Times New Roman" w:eastAsia="仿宋_GB2312" w:hAnsi="Times New Roman" w:cs="Times New Roman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sz w:val="24"/>
          <w:szCs w:val="24"/>
        </w:rPr>
        <w:t>米、</w:t>
      </w:r>
      <w:r>
        <w:rPr>
          <w:rFonts w:ascii="Times New Roman" w:eastAsia="仿宋_GB2312" w:hAnsi="Times New Roman" w:cs="Times New Roman"/>
          <w:sz w:val="24"/>
          <w:szCs w:val="24"/>
        </w:rPr>
        <w:t>15</w:t>
      </w:r>
      <w:r>
        <w:rPr>
          <w:rFonts w:ascii="Times New Roman" w:eastAsia="仿宋_GB2312" w:hAnsi="Times New Roman" w:cs="Times New Roman"/>
          <w:sz w:val="24"/>
          <w:szCs w:val="24"/>
        </w:rPr>
        <w:t>米、</w:t>
      </w:r>
      <w:r>
        <w:rPr>
          <w:rFonts w:ascii="Times New Roman" w:eastAsia="仿宋_GB2312" w:hAnsi="Times New Roman" w:cs="Times New Roman"/>
          <w:sz w:val="24"/>
          <w:szCs w:val="24"/>
        </w:rPr>
        <w:t>20</w:t>
      </w:r>
      <w:r>
        <w:rPr>
          <w:rFonts w:ascii="Times New Roman" w:eastAsia="仿宋_GB2312" w:hAnsi="Times New Roman" w:cs="Times New Roman"/>
          <w:sz w:val="24"/>
          <w:szCs w:val="24"/>
        </w:rPr>
        <w:t>米和</w:t>
      </w:r>
      <w:r>
        <w:rPr>
          <w:rFonts w:ascii="Times New Roman" w:eastAsia="仿宋_GB2312" w:hAnsi="Times New Roman" w:cs="Times New Roman"/>
          <w:sz w:val="24"/>
          <w:szCs w:val="24"/>
        </w:rPr>
        <w:t>25</w:t>
      </w:r>
      <w:r>
        <w:rPr>
          <w:rFonts w:ascii="Times New Roman" w:eastAsia="仿宋_GB2312" w:hAnsi="Times New Roman" w:cs="Times New Roman"/>
          <w:sz w:val="24"/>
          <w:szCs w:val="24"/>
        </w:rPr>
        <w:t>米各处的标志物后返回起跑线，要求每击倒一个标志物必须立即返回一次，再跑到下一个标志物。以此类推。考生应以站立式起跑，脚动开表，完成所有折返距离回到起跑线时停表，记录完成的时间。未击倒标志物，成绩无效。每人只测试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次。</w:t>
      </w:r>
    </w:p>
    <w:p w:rsidR="00465CDD" w:rsidRDefault="00390D72">
      <w:pPr>
        <w:jc w:val="center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/>
          <w:sz w:val="24"/>
          <w:szCs w:val="24"/>
        </w:rPr>
        <w:t>5x25</w:t>
      </w:r>
      <w:r>
        <w:rPr>
          <w:rFonts w:ascii="黑体" w:eastAsia="黑体" w:hAnsi="黑体" w:cs="Times New Roman"/>
          <w:sz w:val="24"/>
          <w:szCs w:val="24"/>
        </w:rPr>
        <w:t>米折返跑评分表</w:t>
      </w:r>
    </w:p>
    <w:tbl>
      <w:tblPr>
        <w:tblStyle w:val="a8"/>
        <w:tblW w:w="87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4"/>
        <w:gridCol w:w="2664"/>
        <w:gridCol w:w="2190"/>
        <w:gridCol w:w="2190"/>
      </w:tblGrid>
      <w:tr w:rsidR="00465CDD">
        <w:trPr>
          <w:trHeight w:val="147"/>
          <w:jc w:val="center"/>
        </w:trPr>
        <w:tc>
          <w:tcPr>
            <w:tcW w:w="1714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2664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成绩（秒）</w:t>
            </w:r>
          </w:p>
        </w:tc>
        <w:tc>
          <w:tcPr>
            <w:tcW w:w="2190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2190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成绩（秒）</w:t>
            </w:r>
          </w:p>
        </w:tc>
      </w:tr>
      <w:tr w:rsidR="00465CDD">
        <w:trPr>
          <w:trHeight w:val="172"/>
          <w:jc w:val="center"/>
        </w:trPr>
        <w:tc>
          <w:tcPr>
            <w:tcW w:w="1714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64" w:type="dxa"/>
          </w:tcPr>
          <w:p w:rsidR="00465CDD" w:rsidRDefault="00390D72">
            <w:pPr>
              <w:ind w:firstLineChars="300" w:firstLine="72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00--33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90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90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60-- 34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 w:rsidR="00465CDD">
        <w:trPr>
          <w:trHeight w:val="172"/>
          <w:jc w:val="center"/>
        </w:trPr>
        <w:tc>
          <w:tcPr>
            <w:tcW w:w="1714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64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20-- 33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90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90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80-- 35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465CDD">
        <w:trPr>
          <w:trHeight w:val="172"/>
          <w:jc w:val="center"/>
        </w:trPr>
        <w:tc>
          <w:tcPr>
            <w:tcW w:w="1714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64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40-- 33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90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90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20--35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465CDD">
        <w:trPr>
          <w:trHeight w:val="172"/>
          <w:jc w:val="center"/>
        </w:trPr>
        <w:tc>
          <w:tcPr>
            <w:tcW w:w="1714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64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60 --34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190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90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40 --35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465CDD">
        <w:trPr>
          <w:trHeight w:val="172"/>
          <w:jc w:val="center"/>
        </w:trPr>
        <w:tc>
          <w:tcPr>
            <w:tcW w:w="1714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64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80-- 33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190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90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60--35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</w:tr>
      <w:tr w:rsidR="00465CDD">
        <w:trPr>
          <w:trHeight w:val="172"/>
          <w:jc w:val="center"/>
        </w:trPr>
        <w:tc>
          <w:tcPr>
            <w:tcW w:w="1714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64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00-- 34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90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90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00-- 36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 w:rsidR="00465CDD">
        <w:trPr>
          <w:trHeight w:val="172"/>
          <w:jc w:val="center"/>
        </w:trPr>
        <w:tc>
          <w:tcPr>
            <w:tcW w:w="1714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64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20-- 34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90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90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20--36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</w:tr>
      <w:tr w:rsidR="00465CDD">
        <w:trPr>
          <w:trHeight w:val="176"/>
          <w:jc w:val="center"/>
        </w:trPr>
        <w:tc>
          <w:tcPr>
            <w:tcW w:w="1714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64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40-- 34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190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90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40----</w:t>
            </w:r>
          </w:p>
        </w:tc>
      </w:tr>
    </w:tbl>
    <w:p w:rsidR="00465CDD" w:rsidRDefault="00390D72">
      <w:pPr>
        <w:ind w:firstLineChars="206" w:firstLine="494"/>
        <w:jc w:val="left"/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Ansi="Times New Roman" w:cs="Times New Roman"/>
          <w:sz w:val="24"/>
          <w:szCs w:val="24"/>
        </w:rPr>
        <w:t>（二）专项技术</w:t>
      </w:r>
    </w:p>
    <w:p w:rsidR="00465CDD" w:rsidRDefault="00390D72">
      <w:pPr>
        <w:ind w:firstLineChars="206" w:firstLine="494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/>
          <w:sz w:val="24"/>
          <w:szCs w:val="24"/>
        </w:rPr>
        <w:t>传准</w:t>
      </w:r>
    </w:p>
    <w:p w:rsidR="00465CDD" w:rsidRDefault="00390D72">
      <w:pPr>
        <w:ind w:firstLineChars="206" w:firstLine="494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）考试方法</w:t>
      </w:r>
      <w:r>
        <w:rPr>
          <w:rFonts w:ascii="Times New Roman" w:eastAsia="仿宋_GB2312" w:hAnsi="Times New Roman" w:cs="Times New Roman"/>
          <w:sz w:val="24"/>
          <w:szCs w:val="24"/>
        </w:rPr>
        <w:t>:</w:t>
      </w:r>
      <w:r>
        <w:rPr>
          <w:rFonts w:ascii="Times New Roman" w:eastAsia="仿宋_GB2312" w:hAnsi="Times New Roman" w:cs="Times New Roman"/>
          <w:sz w:val="24"/>
          <w:szCs w:val="24"/>
        </w:rPr>
        <w:t>如图所示，传球目标区域由一个室内五人制足球门（球门净宽度</w:t>
      </w:r>
      <w:r>
        <w:rPr>
          <w:rFonts w:ascii="Times New Roman" w:eastAsia="仿宋_GB2312" w:hAnsi="Times New Roman" w:cs="Times New Roman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sz w:val="24"/>
          <w:szCs w:val="24"/>
        </w:rPr>
        <w:t>米，净高度</w:t>
      </w:r>
      <w:r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sz w:val="24"/>
          <w:szCs w:val="24"/>
        </w:rPr>
        <w:t>米）和以球门线为直径（</w:t>
      </w:r>
      <w:r>
        <w:rPr>
          <w:rFonts w:ascii="Times New Roman" w:eastAsia="仿宋_GB2312" w:hAnsi="Times New Roman" w:cs="Times New Roman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sz w:val="24"/>
          <w:szCs w:val="24"/>
        </w:rPr>
        <w:t>米）画的半圆组成，圆心（球门线中心点）至起</w:t>
      </w:r>
      <w:r>
        <w:rPr>
          <w:rFonts w:ascii="Times New Roman" w:eastAsia="仿宋_GB2312" w:hAnsi="Times New Roman" w:cs="Times New Roman"/>
          <w:sz w:val="24"/>
        </w:rPr>
        <w:t>点线垂直距离为</w:t>
      </w:r>
      <w:r>
        <w:rPr>
          <w:rFonts w:ascii="Times New Roman" w:eastAsia="仿宋_GB2312" w:hAnsi="Times New Roman" w:cs="Times New Roman"/>
          <w:sz w:val="24"/>
        </w:rPr>
        <w:t>24</w:t>
      </w:r>
      <w:r>
        <w:rPr>
          <w:rFonts w:ascii="Times New Roman" w:eastAsia="仿宋_GB2312" w:hAnsi="Times New Roman" w:cs="Times New Roman"/>
          <w:sz w:val="24"/>
        </w:rPr>
        <w:t>米。考生须将球置于起点线上（线长</w:t>
      </w:r>
      <w:r>
        <w:rPr>
          <w:rFonts w:ascii="Times New Roman" w:eastAsia="仿宋_GB2312" w:hAnsi="Times New Roman" w:cs="Times New Roman"/>
          <w:sz w:val="24"/>
        </w:rPr>
        <w:t>5</w:t>
      </w:r>
      <w:r>
        <w:rPr>
          <w:rFonts w:ascii="Times New Roman" w:eastAsia="仿宋_GB2312" w:hAnsi="Times New Roman" w:cs="Times New Roman"/>
          <w:sz w:val="24"/>
        </w:rPr>
        <w:t>米，宽</w:t>
      </w:r>
      <w:r>
        <w:rPr>
          <w:rFonts w:ascii="Times New Roman" w:eastAsia="仿宋_GB2312" w:hAnsi="Times New Roman" w:cs="Times New Roman"/>
          <w:sz w:val="24"/>
        </w:rPr>
        <w:t>0.1</w:t>
      </w:r>
      <w:r>
        <w:rPr>
          <w:rFonts w:ascii="Times New Roman" w:eastAsia="仿宋_GB2312" w:hAnsi="Times New Roman" w:cs="Times New Roman"/>
          <w:sz w:val="24"/>
        </w:rPr>
        <w:t>米），向目标区域连续传球</w:t>
      </w:r>
      <w:r>
        <w:rPr>
          <w:rFonts w:ascii="Times New Roman" w:eastAsia="仿宋_GB2312" w:hAnsi="Times New Roman" w:cs="Times New Roman"/>
          <w:sz w:val="24"/>
        </w:rPr>
        <w:t>6</w:t>
      </w:r>
      <w:r>
        <w:rPr>
          <w:rFonts w:ascii="Times New Roman" w:eastAsia="仿宋_GB2312" w:hAnsi="Times New Roman" w:cs="Times New Roman"/>
          <w:sz w:val="24"/>
        </w:rPr>
        <w:t>次（计算</w:t>
      </w:r>
      <w:r>
        <w:rPr>
          <w:rFonts w:ascii="Times New Roman" w:eastAsia="仿宋_GB2312" w:hAnsi="Times New Roman" w:cs="Times New Roman"/>
          <w:sz w:val="24"/>
        </w:rPr>
        <w:t>5</w:t>
      </w:r>
      <w:r>
        <w:rPr>
          <w:rFonts w:ascii="Times New Roman" w:eastAsia="仿宋_GB2312" w:hAnsi="Times New Roman" w:cs="Times New Roman"/>
          <w:sz w:val="24"/>
        </w:rPr>
        <w:t>次成绩），左右脚均可，脚法不限。</w:t>
      </w:r>
    </w:p>
    <w:p w:rsidR="00465CDD" w:rsidRDefault="00390D72">
      <w:pPr>
        <w:ind w:firstLineChars="206" w:firstLine="494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（</w:t>
      </w:r>
      <w:r>
        <w:rPr>
          <w:rFonts w:ascii="Times New Roman" w:eastAsia="仿宋_GB2312" w:hAnsi="Times New Roman" w:cs="Times New Roman"/>
          <w:sz w:val="24"/>
        </w:rPr>
        <w:t>2</w:t>
      </w:r>
      <w:r>
        <w:rPr>
          <w:rFonts w:ascii="Times New Roman" w:eastAsia="仿宋_GB2312" w:hAnsi="Times New Roman" w:cs="Times New Roman"/>
          <w:sz w:val="24"/>
        </w:rPr>
        <w:t>）评分标准</w:t>
      </w:r>
      <w:r>
        <w:rPr>
          <w:rFonts w:ascii="Times New Roman" w:eastAsia="仿宋_GB2312" w:hAnsi="Times New Roman" w:cs="Times New Roman"/>
          <w:sz w:val="24"/>
        </w:rPr>
        <w:t>:</w:t>
      </w:r>
      <w:r>
        <w:rPr>
          <w:rFonts w:ascii="Times New Roman" w:eastAsia="仿宋_GB2312" w:hAnsi="Times New Roman" w:cs="Times New Roman"/>
          <w:sz w:val="24"/>
        </w:rPr>
        <w:t>以球从起点线踢出后，从空中落到地面的第一接触点为准。考生每将球传入目标区域的半圆内（含第一落点落在圆周线上），或五人制球门（含球击中球门横梁或立柱弹出）。考生每人只有一次测试机会，</w:t>
      </w:r>
      <w:r>
        <w:rPr>
          <w:rFonts w:ascii="Times New Roman" w:eastAsia="仿宋_GB2312" w:hAnsi="Times New Roman" w:cs="Times New Roman"/>
          <w:sz w:val="24"/>
        </w:rPr>
        <w:t>6</w:t>
      </w:r>
      <w:r>
        <w:rPr>
          <w:rFonts w:ascii="Times New Roman" w:eastAsia="仿宋_GB2312" w:hAnsi="Times New Roman" w:cs="Times New Roman"/>
          <w:sz w:val="24"/>
        </w:rPr>
        <w:t>次传球踢中</w:t>
      </w:r>
      <w:r>
        <w:rPr>
          <w:rFonts w:ascii="Times New Roman" w:eastAsia="仿宋_GB2312" w:hAnsi="Times New Roman" w:cs="Times New Roman"/>
          <w:sz w:val="24"/>
        </w:rPr>
        <w:t>5</w:t>
      </w:r>
      <w:r>
        <w:rPr>
          <w:rFonts w:ascii="Times New Roman" w:eastAsia="仿宋_GB2312" w:hAnsi="Times New Roman" w:cs="Times New Roman"/>
          <w:sz w:val="24"/>
        </w:rPr>
        <w:t>次即为满分，满分</w:t>
      </w:r>
      <w:r>
        <w:rPr>
          <w:rFonts w:ascii="Times New Roman" w:eastAsia="仿宋_GB2312" w:hAnsi="Times New Roman" w:cs="Times New Roman"/>
          <w:sz w:val="24"/>
        </w:rPr>
        <w:t>20</w:t>
      </w:r>
      <w:r>
        <w:rPr>
          <w:rFonts w:ascii="Times New Roman" w:eastAsia="仿宋_GB2312" w:hAnsi="Times New Roman" w:cs="Times New Roman"/>
          <w:sz w:val="24"/>
        </w:rPr>
        <w:t>分。</w:t>
      </w:r>
    </w:p>
    <w:tbl>
      <w:tblPr>
        <w:tblStyle w:val="a8"/>
        <w:tblpPr w:leftFromText="180" w:rightFromText="180" w:vertAnchor="text" w:horzAnchor="page" w:tblpX="6210" w:tblpY="248"/>
        <w:tblOverlap w:val="never"/>
        <w:tblW w:w="4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592"/>
      </w:tblGrid>
      <w:tr w:rsidR="00465CDD">
        <w:trPr>
          <w:trHeight w:val="429"/>
        </w:trPr>
        <w:tc>
          <w:tcPr>
            <w:tcW w:w="1668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20</w:t>
            </w:r>
          </w:p>
        </w:tc>
        <w:tc>
          <w:tcPr>
            <w:tcW w:w="2592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5</w:t>
            </w:r>
          </w:p>
        </w:tc>
      </w:tr>
      <w:tr w:rsidR="00465CDD">
        <w:trPr>
          <w:trHeight w:val="429"/>
        </w:trPr>
        <w:tc>
          <w:tcPr>
            <w:tcW w:w="1668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18</w:t>
            </w:r>
          </w:p>
        </w:tc>
        <w:tc>
          <w:tcPr>
            <w:tcW w:w="2592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4</w:t>
            </w:r>
          </w:p>
        </w:tc>
      </w:tr>
      <w:tr w:rsidR="00465CDD">
        <w:trPr>
          <w:trHeight w:val="429"/>
        </w:trPr>
        <w:tc>
          <w:tcPr>
            <w:tcW w:w="1668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16</w:t>
            </w:r>
          </w:p>
        </w:tc>
        <w:tc>
          <w:tcPr>
            <w:tcW w:w="2592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3</w:t>
            </w:r>
          </w:p>
        </w:tc>
      </w:tr>
      <w:tr w:rsidR="00465CDD">
        <w:trPr>
          <w:trHeight w:val="429"/>
        </w:trPr>
        <w:tc>
          <w:tcPr>
            <w:tcW w:w="1668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12</w:t>
            </w:r>
          </w:p>
        </w:tc>
        <w:tc>
          <w:tcPr>
            <w:tcW w:w="2592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2</w:t>
            </w:r>
          </w:p>
        </w:tc>
      </w:tr>
      <w:tr w:rsidR="00465CDD">
        <w:trPr>
          <w:trHeight w:val="429"/>
        </w:trPr>
        <w:tc>
          <w:tcPr>
            <w:tcW w:w="1668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6</w:t>
            </w:r>
          </w:p>
        </w:tc>
        <w:tc>
          <w:tcPr>
            <w:tcW w:w="2592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1</w:t>
            </w:r>
          </w:p>
        </w:tc>
      </w:tr>
    </w:tbl>
    <w:p w:rsidR="00465CDD" w:rsidRDefault="00390D72">
      <w:pPr>
        <w:jc w:val="left"/>
        <w:rPr>
          <w:rFonts w:ascii="Times New Roman" w:eastAsia="仿宋_GB2312" w:hAnsi="Times New Roman" w:cs="Times New Roman"/>
          <w:sz w:val="16"/>
          <w:szCs w:val="16"/>
        </w:rPr>
      </w:pPr>
      <w:r>
        <w:rPr>
          <w:rFonts w:ascii="Times New Roman" w:eastAsia="仿宋_GB2312" w:hAnsi="Times New Roman" w:cs="Times New Roman"/>
          <w:noProof/>
          <w:sz w:val="16"/>
          <w:szCs w:val="16"/>
        </w:rPr>
        <w:drawing>
          <wp:inline distT="0" distB="0" distL="0" distR="0">
            <wp:extent cx="1347470" cy="1369695"/>
            <wp:effectExtent l="0" t="0" r="5080" b="1905"/>
            <wp:docPr id="1027" name="图片 0" descr="A$){)1$VFFBRM(UC5K{2I%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0" descr="A$){)1$VFFBRM(UC5K{2I%H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CDD" w:rsidRDefault="00390D72">
      <w:pPr>
        <w:ind w:firstLineChars="212" w:firstLine="466"/>
        <w:jc w:val="left"/>
        <w:rPr>
          <w:rFonts w:ascii="Times New Roman" w:eastAsia="仿宋_GB2312" w:hAnsi="Times New Roman" w:cs="Times New Roman"/>
          <w:sz w:val="22"/>
        </w:rPr>
      </w:pPr>
      <w:r>
        <w:rPr>
          <w:rFonts w:ascii="Times New Roman" w:eastAsia="仿宋_GB2312" w:hAnsi="Times New Roman" w:cs="Times New Roman"/>
          <w:sz w:val="22"/>
        </w:rPr>
        <w:t>2.</w:t>
      </w:r>
      <w:r>
        <w:rPr>
          <w:rFonts w:ascii="Times New Roman" w:eastAsia="仿宋_GB2312" w:hAnsi="Times New Roman" w:cs="Times New Roman"/>
          <w:sz w:val="22"/>
        </w:rPr>
        <w:t>运球射门</w:t>
      </w:r>
    </w:p>
    <w:p w:rsidR="00465CDD" w:rsidRDefault="00390D72">
      <w:pPr>
        <w:ind w:firstLineChars="212" w:firstLine="466"/>
        <w:jc w:val="left"/>
        <w:rPr>
          <w:rFonts w:ascii="Times New Roman" w:eastAsia="仿宋_GB2312" w:hAnsi="Times New Roman" w:cs="Times New Roman"/>
          <w:sz w:val="22"/>
        </w:rPr>
      </w:pPr>
      <w:r>
        <w:rPr>
          <w:rFonts w:ascii="Times New Roman" w:eastAsia="仿宋_GB2312" w:hAnsi="Times New Roman" w:cs="Times New Roman"/>
          <w:sz w:val="22"/>
        </w:rPr>
        <w:t>（</w:t>
      </w:r>
      <w:r>
        <w:rPr>
          <w:rFonts w:ascii="Times New Roman" w:eastAsia="仿宋_GB2312" w:hAnsi="Times New Roman" w:cs="Times New Roman"/>
          <w:sz w:val="22"/>
        </w:rPr>
        <w:t>1</w:t>
      </w:r>
      <w:r>
        <w:rPr>
          <w:rFonts w:ascii="Times New Roman" w:eastAsia="仿宋_GB2312" w:hAnsi="Times New Roman" w:cs="Times New Roman"/>
          <w:sz w:val="22"/>
        </w:rPr>
        <w:t>）考试方法</w:t>
      </w:r>
      <w:r>
        <w:rPr>
          <w:rFonts w:ascii="Times New Roman" w:eastAsia="仿宋_GB2312" w:hAnsi="Times New Roman" w:cs="Times New Roman"/>
          <w:sz w:val="22"/>
        </w:rPr>
        <w:t>:</w:t>
      </w:r>
      <w:r>
        <w:rPr>
          <w:rFonts w:ascii="Times New Roman" w:eastAsia="仿宋_GB2312" w:hAnsi="Times New Roman" w:cs="Times New Roman"/>
          <w:sz w:val="22"/>
        </w:rPr>
        <w:t>如图所示，从罚球区线中点垂直向场内，画一条平行于球门线的横线作为起点线（起点线距第一根标志杆</w:t>
      </w:r>
      <w:r>
        <w:rPr>
          <w:rFonts w:ascii="Times New Roman" w:eastAsia="仿宋_GB2312" w:hAnsi="Times New Roman" w:cs="Times New Roman"/>
          <w:sz w:val="22"/>
        </w:rPr>
        <w:t>3</w:t>
      </w:r>
      <w:r>
        <w:rPr>
          <w:rFonts w:ascii="Times New Roman" w:eastAsia="仿宋_GB2312" w:hAnsi="Times New Roman" w:cs="Times New Roman"/>
          <w:sz w:val="22"/>
        </w:rPr>
        <w:t>米）。距罚球区线中点处，垂直沿场内每</w:t>
      </w:r>
      <w:r>
        <w:rPr>
          <w:rFonts w:ascii="Times New Roman" w:eastAsia="仿宋_GB2312" w:hAnsi="Times New Roman" w:cs="Times New Roman"/>
          <w:sz w:val="22"/>
        </w:rPr>
        <w:t>1.5</w:t>
      </w:r>
      <w:r>
        <w:rPr>
          <w:rFonts w:ascii="Times New Roman" w:eastAsia="仿宋_GB2312" w:hAnsi="Times New Roman" w:cs="Times New Roman"/>
          <w:sz w:val="22"/>
        </w:rPr>
        <w:t>米处摆放一个标志杆，以此类推，共计摆放</w:t>
      </w:r>
      <w:r>
        <w:rPr>
          <w:rFonts w:ascii="Times New Roman" w:eastAsia="仿宋_GB2312" w:hAnsi="Times New Roman" w:cs="Times New Roman"/>
          <w:sz w:val="22"/>
        </w:rPr>
        <w:t>8</w:t>
      </w:r>
      <w:r>
        <w:rPr>
          <w:rFonts w:ascii="Times New Roman" w:eastAsia="仿宋_GB2312" w:hAnsi="Times New Roman" w:cs="Times New Roman"/>
          <w:sz w:val="22"/>
        </w:rPr>
        <w:t>个标志杆。考生将球置于起点线标志杆正后方上，运球依次绕过</w:t>
      </w:r>
      <w:r>
        <w:rPr>
          <w:rFonts w:ascii="Times New Roman" w:eastAsia="仿宋_GB2312" w:hAnsi="Times New Roman" w:cs="Times New Roman"/>
          <w:sz w:val="22"/>
        </w:rPr>
        <w:t>8</w:t>
      </w:r>
      <w:r>
        <w:rPr>
          <w:rFonts w:ascii="Times New Roman" w:eastAsia="仿宋_GB2312" w:hAnsi="Times New Roman" w:cs="Times New Roman"/>
          <w:sz w:val="22"/>
        </w:rPr>
        <w:t>根标志杆后起脚射门，球动开表，当球从空中或地面越过球门线时停表，记录完成的时间。凡出现漏杆、射门偏出球门，球击中横梁或立柱弹出，均属无效，不计成绩。每人测试</w:t>
      </w:r>
      <w:r>
        <w:rPr>
          <w:rFonts w:ascii="Times New Roman" w:eastAsia="仿宋_GB2312" w:hAnsi="Times New Roman" w:cs="Times New Roman"/>
          <w:sz w:val="22"/>
        </w:rPr>
        <w:t>2</w:t>
      </w:r>
      <w:r>
        <w:rPr>
          <w:rFonts w:ascii="Times New Roman" w:eastAsia="仿宋_GB2312" w:hAnsi="Times New Roman" w:cs="Times New Roman"/>
          <w:sz w:val="22"/>
        </w:rPr>
        <w:t>次，取最好成绩。</w:t>
      </w:r>
    </w:p>
    <w:p w:rsidR="00465CDD" w:rsidRDefault="00390D72">
      <w:pPr>
        <w:jc w:val="center"/>
        <w:rPr>
          <w:rFonts w:ascii="Times New Roman" w:eastAsia="仿宋_GB2312" w:hAnsi="Times New Roman" w:cs="Times New Roman"/>
          <w:sz w:val="16"/>
          <w:szCs w:val="16"/>
        </w:rPr>
      </w:pPr>
      <w:r>
        <w:rPr>
          <w:rFonts w:ascii="Times New Roman" w:eastAsia="仿宋_GB2312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1731010" cy="1530350"/>
            <wp:effectExtent l="0" t="0" r="2540" b="12700"/>
            <wp:docPr id="1028" name="图片 2" descr="9N{)0R)_}Q3$K_0%`3A3M%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2" descr="9N{)0R)_}Q3$K_0%`3A3M%P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8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2265"/>
        <w:gridCol w:w="2265"/>
        <w:gridCol w:w="2265"/>
      </w:tblGrid>
      <w:tr w:rsidR="00465CDD">
        <w:tc>
          <w:tcPr>
            <w:tcW w:w="9060" w:type="dxa"/>
            <w:gridSpan w:val="4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15m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运射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评价标准</w:t>
            </w:r>
          </w:p>
        </w:tc>
      </w:tr>
      <w:tr w:rsidR="00465CDD"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成绩（分）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时间（秒）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成绩（分）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时间（秒）</w:t>
            </w:r>
          </w:p>
        </w:tc>
      </w:tr>
      <w:tr w:rsidR="00465CDD"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20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秒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2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9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秒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4</w:t>
            </w:r>
          </w:p>
        </w:tc>
      </w:tr>
      <w:tr w:rsidR="00465CDD"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19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秒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4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8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秒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6</w:t>
            </w:r>
          </w:p>
        </w:tc>
      </w:tr>
      <w:tr w:rsidR="00465CDD"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18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秒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6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7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秒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8</w:t>
            </w:r>
          </w:p>
        </w:tc>
      </w:tr>
      <w:tr w:rsidR="00465CDD"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17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秒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8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6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秒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0</w:t>
            </w:r>
          </w:p>
        </w:tc>
      </w:tr>
      <w:tr w:rsidR="00465CDD"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16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秒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0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5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秒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2</w:t>
            </w:r>
          </w:p>
        </w:tc>
      </w:tr>
      <w:tr w:rsidR="00465CDD"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15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秒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2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4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秒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4</w:t>
            </w:r>
          </w:p>
        </w:tc>
      </w:tr>
      <w:tr w:rsidR="00465CDD"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14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秒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4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3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秒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6</w:t>
            </w:r>
          </w:p>
        </w:tc>
      </w:tr>
      <w:tr w:rsidR="00465CDD"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13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秒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6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2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秒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8</w:t>
            </w:r>
          </w:p>
        </w:tc>
      </w:tr>
      <w:tr w:rsidR="00465CDD"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12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8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秒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8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11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秒</w:t>
            </w:r>
          </w:p>
        </w:tc>
      </w:tr>
      <w:tr w:rsidR="00465CDD"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11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9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秒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0</w:t>
            </w:r>
          </w:p>
        </w:tc>
        <w:tc>
          <w:tcPr>
            <w:tcW w:w="2265" w:type="dxa"/>
            <w:vAlign w:val="center"/>
          </w:tcPr>
          <w:p w:rsidR="00465CDD" w:rsidRDefault="00465CDD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65" w:type="dxa"/>
            <w:vAlign w:val="center"/>
          </w:tcPr>
          <w:p w:rsidR="00465CDD" w:rsidRDefault="00465CDD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465CDD">
        <w:tc>
          <w:tcPr>
            <w:tcW w:w="2265" w:type="dxa"/>
            <w:vAlign w:val="center"/>
          </w:tcPr>
          <w:p w:rsidR="00465CDD" w:rsidRDefault="00390D72">
            <w:pPr>
              <w:pStyle w:val="a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2265" w:type="dxa"/>
            <w:vAlign w:val="center"/>
          </w:tcPr>
          <w:p w:rsidR="00465CDD" w:rsidRDefault="00390D72">
            <w:pPr>
              <w:pStyle w:val="a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color w:val="000000"/>
                <w:sz w:val="21"/>
                <w:szCs w:val="21"/>
              </w:rPr>
              <w:t>秒</w:t>
            </w: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2265" w:type="dxa"/>
            <w:vAlign w:val="center"/>
          </w:tcPr>
          <w:p w:rsidR="00465CDD" w:rsidRDefault="00465CDD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2265" w:type="dxa"/>
            <w:vAlign w:val="center"/>
          </w:tcPr>
          <w:p w:rsidR="00465CDD" w:rsidRDefault="00465CDD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</w:tbl>
    <w:p w:rsidR="00465CDD" w:rsidRDefault="00390D72">
      <w:pPr>
        <w:ind w:firstLineChars="257" w:firstLine="617"/>
        <w:rPr>
          <w:rFonts w:ascii="楷体_GB2312" w:eastAsia="楷体_GB2312" w:hAnsi="Times New Roman" w:cs="Times New Roman"/>
          <w:sz w:val="24"/>
        </w:rPr>
      </w:pPr>
      <w:r>
        <w:rPr>
          <w:rFonts w:ascii="楷体_GB2312" w:eastAsia="楷体_GB2312" w:hAnsi="Times New Roman" w:cs="Times New Roman"/>
          <w:sz w:val="24"/>
        </w:rPr>
        <w:t>（三）实战能力：比赛</w:t>
      </w:r>
    </w:p>
    <w:p w:rsidR="00465CDD" w:rsidRDefault="00390D72">
      <w:pPr>
        <w:ind w:firstLineChars="257" w:firstLine="617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1.</w:t>
      </w:r>
      <w:r>
        <w:rPr>
          <w:rFonts w:ascii="Times New Roman" w:eastAsia="仿宋_GB2312" w:hAnsi="Times New Roman" w:cs="Times New Roman"/>
          <w:sz w:val="24"/>
        </w:rPr>
        <w:t>考试方法</w:t>
      </w:r>
      <w:r>
        <w:rPr>
          <w:rFonts w:ascii="Times New Roman" w:eastAsia="仿宋_GB2312" w:hAnsi="Times New Roman" w:cs="Times New Roman"/>
          <w:sz w:val="24"/>
        </w:rPr>
        <w:t>:</w:t>
      </w:r>
      <w:r>
        <w:rPr>
          <w:rFonts w:ascii="Times New Roman" w:eastAsia="仿宋_GB2312" w:hAnsi="Times New Roman" w:cs="Times New Roman"/>
          <w:sz w:val="24"/>
        </w:rPr>
        <w:t>视考生人数分队进行比赛。</w:t>
      </w:r>
    </w:p>
    <w:p w:rsidR="00465CDD" w:rsidRDefault="00390D72">
      <w:pPr>
        <w:ind w:firstLineChars="257" w:firstLine="617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2.</w:t>
      </w:r>
      <w:r>
        <w:rPr>
          <w:rFonts w:ascii="Times New Roman" w:eastAsia="仿宋_GB2312" w:hAnsi="Times New Roman" w:cs="Times New Roman"/>
          <w:sz w:val="24"/>
        </w:rPr>
        <w:t>评分标准</w:t>
      </w:r>
      <w:r>
        <w:rPr>
          <w:rFonts w:ascii="Times New Roman" w:eastAsia="仿宋_GB2312" w:hAnsi="Times New Roman" w:cs="Times New Roman"/>
          <w:sz w:val="24"/>
        </w:rPr>
        <w:t>:</w:t>
      </w:r>
      <w:r>
        <w:rPr>
          <w:rFonts w:ascii="Times New Roman" w:eastAsia="仿宋_GB2312" w:hAnsi="Times New Roman" w:cs="Times New Roman"/>
          <w:sz w:val="24"/>
        </w:rPr>
        <w:t>考评员参照实战能力评分细则（表</w:t>
      </w:r>
      <w:r>
        <w:rPr>
          <w:rFonts w:ascii="Times New Roman" w:eastAsia="仿宋_GB2312" w:hAnsi="Times New Roman" w:cs="Times New Roman"/>
          <w:sz w:val="24"/>
        </w:rPr>
        <w:t>2</w:t>
      </w:r>
      <w:r>
        <w:rPr>
          <w:rFonts w:ascii="Times New Roman" w:eastAsia="仿宋_GB2312" w:hAnsi="Times New Roman" w:cs="Times New Roman"/>
          <w:sz w:val="24"/>
        </w:rPr>
        <w:t>），独立对考生的技术能力、战术能力、心理素质以及比赛作风等方面进行综合评定。</w:t>
      </w:r>
    </w:p>
    <w:p w:rsidR="00465CDD" w:rsidRDefault="00390D72">
      <w:pPr>
        <w:jc w:val="center"/>
        <w:rPr>
          <w:rFonts w:ascii="黑体" w:eastAsia="黑体" w:hAnsi="黑体" w:cs="Times New Roman"/>
          <w:sz w:val="24"/>
        </w:rPr>
      </w:pPr>
      <w:r>
        <w:rPr>
          <w:rFonts w:ascii="黑体" w:eastAsia="黑体" w:hAnsi="黑体" w:cs="Times New Roman"/>
          <w:sz w:val="24"/>
        </w:rPr>
        <w:t>表</w:t>
      </w:r>
      <w:r>
        <w:rPr>
          <w:rFonts w:ascii="黑体" w:eastAsia="黑体" w:hAnsi="黑体" w:cs="Times New Roman"/>
          <w:sz w:val="24"/>
        </w:rPr>
        <w:t>2</w:t>
      </w:r>
      <w:r>
        <w:rPr>
          <w:rFonts w:ascii="黑体" w:eastAsia="黑体" w:hAnsi="黑体" w:cs="Times New Roman"/>
          <w:sz w:val="24"/>
        </w:rPr>
        <w:t>足球实战能力评分细则</w:t>
      </w:r>
    </w:p>
    <w:tbl>
      <w:tblPr>
        <w:tblStyle w:val="a8"/>
        <w:tblW w:w="100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3"/>
        <w:gridCol w:w="7726"/>
      </w:tblGrid>
      <w:tr w:rsidR="00465CDD">
        <w:trPr>
          <w:trHeight w:val="401"/>
          <w:jc w:val="center"/>
        </w:trPr>
        <w:tc>
          <w:tcPr>
            <w:tcW w:w="2293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等级（分值范围）</w:t>
            </w:r>
          </w:p>
        </w:tc>
        <w:tc>
          <w:tcPr>
            <w:tcW w:w="7726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  <w:szCs w:val="16"/>
              </w:rPr>
              <w:t>评价标准</w:t>
            </w:r>
          </w:p>
        </w:tc>
      </w:tr>
      <w:tr w:rsidR="00465CDD">
        <w:trPr>
          <w:trHeight w:val="488"/>
          <w:jc w:val="center"/>
        </w:trPr>
        <w:tc>
          <w:tcPr>
            <w:tcW w:w="2293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优（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 xml:space="preserve">40-34 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7726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战术意识水平表现突出，攻守职责完成很好，具有很好的阅读比赛。能力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: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对抗情况下技术动作运用及完成合理、规范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;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比赛作风顽强、心理状态稳定。</w:t>
            </w:r>
          </w:p>
        </w:tc>
      </w:tr>
      <w:tr w:rsidR="00465CDD">
        <w:trPr>
          <w:trHeight w:val="327"/>
          <w:jc w:val="center"/>
        </w:trPr>
        <w:tc>
          <w:tcPr>
            <w:tcW w:w="2293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良（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33.9~30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7726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战术意识水平表现良好，攻守职责完成良好，具有良好的阅读比赛。能力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;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对抗情况下技术动作运用较合理，完成动作较规范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;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比赛作风良好、心理状态稳定。</w:t>
            </w:r>
          </w:p>
        </w:tc>
      </w:tr>
      <w:tr w:rsidR="00465CDD">
        <w:trPr>
          <w:trHeight w:val="488"/>
          <w:jc w:val="center"/>
        </w:trPr>
        <w:tc>
          <w:tcPr>
            <w:tcW w:w="2293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中（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29.9~24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7726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战术意识水平表现一般，攻守职责完成一般，阅读比赛能力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;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对抗情况下技术动作运用基本合理，完成动作基本规范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;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比赛作风较好、心理状态有波动。</w:t>
            </w:r>
          </w:p>
        </w:tc>
      </w:tr>
      <w:tr w:rsidR="00465CDD">
        <w:trPr>
          <w:trHeight w:val="493"/>
          <w:jc w:val="center"/>
        </w:trPr>
        <w:tc>
          <w:tcPr>
            <w:tcW w:w="2293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差（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23.9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分以下）</w:t>
            </w:r>
          </w:p>
        </w:tc>
        <w:tc>
          <w:tcPr>
            <w:tcW w:w="7726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战术意识水平表现差，攻守职责不清楚，不具有基本阅读比赛的能力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;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对抗情况下技术动作运用不合理，完成动作不规范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: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比赛作风一般、心理状态不稳定。</w:t>
            </w:r>
          </w:p>
        </w:tc>
      </w:tr>
    </w:tbl>
    <w:p w:rsidR="00465CDD" w:rsidRDefault="00465CDD">
      <w:pPr>
        <w:jc w:val="center"/>
        <w:rPr>
          <w:rFonts w:ascii="Times New Roman" w:eastAsia="仿宋_GB2312" w:hAnsi="Times New Roman" w:cs="Times New Roman"/>
          <w:b/>
          <w:sz w:val="32"/>
          <w:szCs w:val="28"/>
        </w:rPr>
      </w:pPr>
    </w:p>
    <w:p w:rsidR="00465CDD" w:rsidRDefault="00390D72">
      <w:pPr>
        <w:jc w:val="center"/>
        <w:rPr>
          <w:rFonts w:ascii="Times New Roman" w:eastAsia="仿宋_GB2312" w:hAnsi="Times New Roman" w:cs="Times New Roman"/>
          <w:b/>
          <w:sz w:val="32"/>
          <w:szCs w:val="28"/>
        </w:rPr>
      </w:pP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（</w:t>
      </w:r>
      <w:r>
        <w:rPr>
          <w:rFonts w:ascii="Times New Roman" w:eastAsia="仿宋_GB2312" w:hAnsi="Times New Roman" w:cs="Times New Roman"/>
          <w:b/>
          <w:sz w:val="32"/>
          <w:szCs w:val="28"/>
        </w:rPr>
        <w:t>守门员</w:t>
      </w:r>
      <w:r>
        <w:rPr>
          <w:rFonts w:ascii="Times New Roman" w:eastAsia="仿宋_GB2312" w:hAnsi="Times New Roman" w:cs="Times New Roman" w:hint="eastAsia"/>
          <w:b/>
          <w:sz w:val="32"/>
          <w:szCs w:val="28"/>
        </w:rPr>
        <w:t>）</w:t>
      </w:r>
    </w:p>
    <w:p w:rsidR="00465CDD" w:rsidRDefault="00390D72">
      <w:pPr>
        <w:ind w:firstLineChars="225" w:firstLine="495"/>
        <w:jc w:val="left"/>
        <w:rPr>
          <w:rFonts w:ascii="黑体" w:eastAsia="黑体" w:hAnsi="黑体" w:cs="Times New Roman"/>
          <w:b/>
          <w:sz w:val="32"/>
          <w:szCs w:val="28"/>
        </w:rPr>
      </w:pPr>
      <w:r>
        <w:rPr>
          <w:rFonts w:ascii="黑体" w:eastAsia="黑体" w:hAnsi="黑体" w:cs="Times New Roman"/>
          <w:sz w:val="22"/>
          <w:szCs w:val="28"/>
        </w:rPr>
        <w:t>一、考核指标与所占分值</w:t>
      </w:r>
      <w:r>
        <w:rPr>
          <w:rFonts w:ascii="黑体" w:eastAsia="黑体" w:hAnsi="黑体" w:cs="Times New Roman"/>
          <w:sz w:val="22"/>
          <w:szCs w:val="28"/>
        </w:rPr>
        <w:t xml:space="preserve">     </w:t>
      </w:r>
    </w:p>
    <w:tbl>
      <w:tblPr>
        <w:tblStyle w:val="a8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984"/>
        <w:gridCol w:w="1603"/>
        <w:gridCol w:w="1516"/>
        <w:gridCol w:w="1893"/>
      </w:tblGrid>
      <w:tr w:rsidR="00465CDD">
        <w:trPr>
          <w:trHeight w:val="330"/>
        </w:trPr>
        <w:tc>
          <w:tcPr>
            <w:tcW w:w="1526" w:type="dxa"/>
          </w:tcPr>
          <w:p w:rsidR="00465CDD" w:rsidRDefault="00390D72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Times New Roman"/>
                <w:kern w:val="0"/>
                <w:sz w:val="24"/>
                <w:szCs w:val="28"/>
              </w:rPr>
              <w:t>类别</w:t>
            </w:r>
          </w:p>
        </w:tc>
        <w:tc>
          <w:tcPr>
            <w:tcW w:w="1984" w:type="dxa"/>
          </w:tcPr>
          <w:p w:rsidR="00465CDD" w:rsidRDefault="00390D72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Times New Roman"/>
                <w:kern w:val="0"/>
                <w:sz w:val="24"/>
                <w:szCs w:val="28"/>
              </w:rPr>
              <w:t>专项素质</w:t>
            </w:r>
          </w:p>
        </w:tc>
        <w:tc>
          <w:tcPr>
            <w:tcW w:w="3119" w:type="dxa"/>
            <w:gridSpan w:val="2"/>
          </w:tcPr>
          <w:p w:rsidR="00465CDD" w:rsidRDefault="00390D72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Times New Roman"/>
                <w:kern w:val="0"/>
                <w:sz w:val="24"/>
                <w:szCs w:val="28"/>
              </w:rPr>
              <w:t>专项技术</w:t>
            </w:r>
          </w:p>
        </w:tc>
        <w:tc>
          <w:tcPr>
            <w:tcW w:w="1893" w:type="dxa"/>
          </w:tcPr>
          <w:p w:rsidR="00465CDD" w:rsidRDefault="00390D72">
            <w:pPr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Times New Roman"/>
                <w:kern w:val="0"/>
                <w:sz w:val="24"/>
                <w:szCs w:val="28"/>
              </w:rPr>
              <w:t>实战能力</w:t>
            </w:r>
          </w:p>
        </w:tc>
      </w:tr>
      <w:tr w:rsidR="00465CDD">
        <w:trPr>
          <w:trHeight w:val="330"/>
        </w:trPr>
        <w:tc>
          <w:tcPr>
            <w:tcW w:w="1526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考核指标</w:t>
            </w:r>
          </w:p>
        </w:tc>
        <w:tc>
          <w:tcPr>
            <w:tcW w:w="1984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立定跳远</w:t>
            </w:r>
          </w:p>
        </w:tc>
        <w:tc>
          <w:tcPr>
            <w:tcW w:w="1603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掷球与踢远</w:t>
            </w:r>
          </w:p>
        </w:tc>
        <w:tc>
          <w:tcPr>
            <w:tcW w:w="1516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扑接球</w:t>
            </w:r>
          </w:p>
        </w:tc>
        <w:tc>
          <w:tcPr>
            <w:tcW w:w="1893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比赛</w:t>
            </w:r>
          </w:p>
        </w:tc>
      </w:tr>
      <w:tr w:rsidR="00465CDD">
        <w:trPr>
          <w:trHeight w:val="330"/>
        </w:trPr>
        <w:tc>
          <w:tcPr>
            <w:tcW w:w="1526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分值</w:t>
            </w:r>
          </w:p>
        </w:tc>
        <w:tc>
          <w:tcPr>
            <w:tcW w:w="1984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20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分</w:t>
            </w:r>
          </w:p>
        </w:tc>
        <w:tc>
          <w:tcPr>
            <w:tcW w:w="1603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20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分</w:t>
            </w:r>
          </w:p>
        </w:tc>
        <w:tc>
          <w:tcPr>
            <w:tcW w:w="1516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20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分</w:t>
            </w:r>
          </w:p>
        </w:tc>
        <w:tc>
          <w:tcPr>
            <w:tcW w:w="1893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40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8"/>
              </w:rPr>
              <w:t>分</w:t>
            </w:r>
          </w:p>
        </w:tc>
      </w:tr>
    </w:tbl>
    <w:p w:rsidR="00465CDD" w:rsidRDefault="00390D72">
      <w:pPr>
        <w:ind w:firstLineChars="238" w:firstLine="524"/>
        <w:jc w:val="left"/>
        <w:rPr>
          <w:rFonts w:ascii="黑体" w:eastAsia="黑体" w:hAnsi="黑体" w:cs="Times New Roman"/>
          <w:sz w:val="22"/>
          <w:szCs w:val="28"/>
        </w:rPr>
      </w:pPr>
      <w:r>
        <w:rPr>
          <w:rFonts w:ascii="黑体" w:eastAsia="黑体" w:hAnsi="黑体" w:cs="Times New Roman"/>
          <w:sz w:val="22"/>
          <w:szCs w:val="28"/>
        </w:rPr>
        <w:t>二、考试方法与评分标准</w:t>
      </w:r>
    </w:p>
    <w:p w:rsidR="00465CDD" w:rsidRDefault="00390D72">
      <w:pPr>
        <w:ind w:firstLineChars="238" w:firstLine="571"/>
        <w:jc w:val="left"/>
        <w:rPr>
          <w:rFonts w:ascii="楷体_GB2312" w:eastAsia="楷体_GB2312" w:hAnsi="Times New Roman" w:cs="Times New Roman"/>
          <w:sz w:val="24"/>
        </w:rPr>
      </w:pPr>
      <w:r>
        <w:rPr>
          <w:rFonts w:ascii="楷体_GB2312" w:eastAsia="楷体_GB2312" w:hAnsi="Times New Roman" w:cs="Times New Roman" w:hint="eastAsia"/>
          <w:sz w:val="24"/>
        </w:rPr>
        <w:t>（一）专项素质：立定跳远</w:t>
      </w:r>
    </w:p>
    <w:p w:rsidR="00465CDD" w:rsidRDefault="00390D72">
      <w:pPr>
        <w:ind w:firstLineChars="238" w:firstLine="571"/>
        <w:jc w:val="lef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sz w:val="24"/>
        </w:rPr>
        <w:lastRenderedPageBreak/>
        <w:t>1.</w:t>
      </w:r>
      <w:r>
        <w:rPr>
          <w:rFonts w:ascii="Times New Roman" w:eastAsia="仿宋_GB2312" w:hAnsi="Times New Roman" w:cs="Times New Roman"/>
          <w:sz w:val="24"/>
        </w:rPr>
        <w:t>考试方法</w:t>
      </w:r>
      <w:r>
        <w:rPr>
          <w:rFonts w:ascii="Times New Roman" w:eastAsia="仿宋_GB2312" w:hAnsi="Times New Roman" w:cs="Times New Roman"/>
          <w:sz w:val="24"/>
        </w:rPr>
        <w:t>:</w:t>
      </w:r>
      <w:r>
        <w:rPr>
          <w:rFonts w:ascii="Times New Roman" w:eastAsia="仿宋_GB2312" w:hAnsi="Times New Roman" w:cs="Times New Roman"/>
          <w:sz w:val="24"/>
        </w:rPr>
        <w:t>考生原地双脚站立在起跳线后，起跳时不能触及或超越起跳线，原地起跳，双脚落地完成动作后，起身向前走出测试区。成绩测量时，从身体落地痕迹的最近点取直线量至起跳线内沿。每人测试</w:t>
      </w:r>
      <w:r>
        <w:rPr>
          <w:rFonts w:ascii="Times New Roman" w:eastAsia="仿宋_GB2312" w:hAnsi="Times New Roman" w:cs="Times New Roman"/>
          <w:sz w:val="24"/>
        </w:rPr>
        <w:t>2</w:t>
      </w:r>
      <w:r>
        <w:rPr>
          <w:rFonts w:ascii="Times New Roman" w:eastAsia="仿宋_GB2312" w:hAnsi="Times New Roman" w:cs="Times New Roman"/>
          <w:sz w:val="24"/>
        </w:rPr>
        <w:t>次，取最好成绩。</w:t>
      </w:r>
    </w:p>
    <w:tbl>
      <w:tblPr>
        <w:tblStyle w:val="a8"/>
        <w:tblW w:w="6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2055"/>
        <w:gridCol w:w="1011"/>
        <w:gridCol w:w="1736"/>
      </w:tblGrid>
      <w:tr w:rsidR="00465CDD">
        <w:trPr>
          <w:trHeight w:val="231"/>
          <w:jc w:val="center"/>
        </w:trPr>
        <w:tc>
          <w:tcPr>
            <w:tcW w:w="1855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分值</w:t>
            </w:r>
          </w:p>
        </w:tc>
        <w:tc>
          <w:tcPr>
            <w:tcW w:w="2055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距离（厘米）</w:t>
            </w:r>
          </w:p>
        </w:tc>
        <w:tc>
          <w:tcPr>
            <w:tcW w:w="1011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分值</w:t>
            </w:r>
          </w:p>
        </w:tc>
        <w:tc>
          <w:tcPr>
            <w:tcW w:w="1736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距离（厘米）</w:t>
            </w:r>
          </w:p>
        </w:tc>
      </w:tr>
      <w:tr w:rsidR="00465CDD">
        <w:trPr>
          <w:trHeight w:val="117"/>
          <w:jc w:val="center"/>
        </w:trPr>
        <w:tc>
          <w:tcPr>
            <w:tcW w:w="1855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</w:t>
            </w:r>
          </w:p>
        </w:tc>
        <w:tc>
          <w:tcPr>
            <w:tcW w:w="2055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250</w:t>
            </w:r>
          </w:p>
        </w:tc>
        <w:tc>
          <w:tcPr>
            <w:tcW w:w="1011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</w:t>
            </w:r>
          </w:p>
        </w:tc>
        <w:tc>
          <w:tcPr>
            <w:tcW w:w="1736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215</w:t>
            </w:r>
          </w:p>
        </w:tc>
      </w:tr>
      <w:tr w:rsidR="00465CDD">
        <w:trPr>
          <w:trHeight w:val="117"/>
          <w:jc w:val="center"/>
        </w:trPr>
        <w:tc>
          <w:tcPr>
            <w:tcW w:w="1855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19</w:t>
            </w:r>
          </w:p>
        </w:tc>
        <w:tc>
          <w:tcPr>
            <w:tcW w:w="2055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245</w:t>
            </w:r>
          </w:p>
        </w:tc>
        <w:tc>
          <w:tcPr>
            <w:tcW w:w="1011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</w:t>
            </w:r>
          </w:p>
        </w:tc>
        <w:tc>
          <w:tcPr>
            <w:tcW w:w="1736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210</w:t>
            </w:r>
          </w:p>
        </w:tc>
      </w:tr>
      <w:tr w:rsidR="00465CDD">
        <w:trPr>
          <w:trHeight w:val="117"/>
          <w:jc w:val="center"/>
        </w:trPr>
        <w:tc>
          <w:tcPr>
            <w:tcW w:w="1855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18</w:t>
            </w:r>
          </w:p>
        </w:tc>
        <w:tc>
          <w:tcPr>
            <w:tcW w:w="2055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240</w:t>
            </w:r>
          </w:p>
        </w:tc>
        <w:tc>
          <w:tcPr>
            <w:tcW w:w="1011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</w:p>
        </w:tc>
        <w:tc>
          <w:tcPr>
            <w:tcW w:w="1736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205</w:t>
            </w:r>
          </w:p>
        </w:tc>
      </w:tr>
      <w:tr w:rsidR="00465CDD">
        <w:trPr>
          <w:trHeight w:val="117"/>
          <w:jc w:val="center"/>
        </w:trPr>
        <w:tc>
          <w:tcPr>
            <w:tcW w:w="1855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17</w:t>
            </w:r>
          </w:p>
        </w:tc>
        <w:tc>
          <w:tcPr>
            <w:tcW w:w="2055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235</w:t>
            </w:r>
          </w:p>
        </w:tc>
        <w:tc>
          <w:tcPr>
            <w:tcW w:w="1011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1736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200</w:t>
            </w:r>
          </w:p>
        </w:tc>
      </w:tr>
      <w:tr w:rsidR="00465CDD">
        <w:trPr>
          <w:trHeight w:val="117"/>
          <w:jc w:val="center"/>
        </w:trPr>
        <w:tc>
          <w:tcPr>
            <w:tcW w:w="1855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16</w:t>
            </w:r>
          </w:p>
        </w:tc>
        <w:tc>
          <w:tcPr>
            <w:tcW w:w="2055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230</w:t>
            </w:r>
          </w:p>
        </w:tc>
        <w:tc>
          <w:tcPr>
            <w:tcW w:w="1011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1736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190</w:t>
            </w:r>
          </w:p>
        </w:tc>
      </w:tr>
      <w:tr w:rsidR="00465CDD">
        <w:trPr>
          <w:trHeight w:val="117"/>
          <w:jc w:val="center"/>
        </w:trPr>
        <w:tc>
          <w:tcPr>
            <w:tcW w:w="1855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15</w:t>
            </w:r>
          </w:p>
        </w:tc>
        <w:tc>
          <w:tcPr>
            <w:tcW w:w="2055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225</w:t>
            </w:r>
          </w:p>
        </w:tc>
        <w:tc>
          <w:tcPr>
            <w:tcW w:w="1011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1736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180</w:t>
            </w:r>
          </w:p>
        </w:tc>
      </w:tr>
      <w:tr w:rsidR="00465CDD">
        <w:trPr>
          <w:trHeight w:val="121"/>
          <w:jc w:val="center"/>
        </w:trPr>
        <w:tc>
          <w:tcPr>
            <w:tcW w:w="1855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14</w:t>
            </w:r>
          </w:p>
        </w:tc>
        <w:tc>
          <w:tcPr>
            <w:tcW w:w="2055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220</w:t>
            </w:r>
          </w:p>
        </w:tc>
        <w:tc>
          <w:tcPr>
            <w:tcW w:w="1011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1736" w:type="dxa"/>
          </w:tcPr>
          <w:p w:rsidR="00465CDD" w:rsidRDefault="00390D72">
            <w:pPr>
              <w:ind w:firstLine="42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170</w:t>
            </w:r>
          </w:p>
        </w:tc>
      </w:tr>
    </w:tbl>
    <w:p w:rsidR="00465CDD" w:rsidRDefault="00390D72">
      <w:pPr>
        <w:ind w:firstLineChars="238" w:firstLine="571"/>
        <w:jc w:val="left"/>
        <w:rPr>
          <w:rFonts w:ascii="楷体_GB2312" w:eastAsia="楷体_GB2312" w:hAnsi="Times New Roman" w:cs="Times New Roman"/>
          <w:sz w:val="24"/>
        </w:rPr>
      </w:pPr>
      <w:r>
        <w:rPr>
          <w:rFonts w:ascii="楷体_GB2312" w:eastAsia="楷体_GB2312" w:hAnsi="Times New Roman" w:cs="Times New Roman"/>
          <w:sz w:val="24"/>
        </w:rPr>
        <w:t>（二）专项技术</w:t>
      </w:r>
    </w:p>
    <w:p w:rsidR="00465CDD" w:rsidRDefault="00390D72">
      <w:pPr>
        <w:ind w:firstLineChars="212" w:firstLine="509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1.</w:t>
      </w:r>
      <w:r>
        <w:rPr>
          <w:rFonts w:ascii="Times New Roman" w:eastAsia="仿宋_GB2312" w:hAnsi="Times New Roman" w:cs="Times New Roman"/>
          <w:sz w:val="24"/>
        </w:rPr>
        <w:t>掷球与踢远</w:t>
      </w:r>
    </w:p>
    <w:p w:rsidR="00465CDD" w:rsidRDefault="00390D72">
      <w:pPr>
        <w:ind w:firstLineChars="212" w:firstLine="509"/>
        <w:jc w:val="lef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sz w:val="24"/>
        </w:rPr>
        <w:t>（</w:t>
      </w:r>
      <w:r>
        <w:rPr>
          <w:rFonts w:ascii="Times New Roman" w:eastAsia="仿宋_GB2312" w:hAnsi="Times New Roman" w:cs="Times New Roman"/>
          <w:sz w:val="24"/>
        </w:rPr>
        <w:t>1</w:t>
      </w:r>
      <w:r>
        <w:rPr>
          <w:rFonts w:ascii="Times New Roman" w:eastAsia="仿宋_GB2312" w:hAnsi="Times New Roman" w:cs="Times New Roman"/>
          <w:sz w:val="24"/>
        </w:rPr>
        <w:t>）考试方法</w:t>
      </w:r>
      <w:r>
        <w:rPr>
          <w:rFonts w:ascii="Times New Roman" w:eastAsia="仿宋_GB2312" w:hAnsi="Times New Roman" w:cs="Times New Roman"/>
          <w:sz w:val="24"/>
        </w:rPr>
        <w:t>:</w:t>
      </w:r>
      <w:r>
        <w:rPr>
          <w:rFonts w:ascii="Times New Roman" w:eastAsia="仿宋_GB2312" w:hAnsi="Times New Roman" w:cs="Times New Roman"/>
          <w:sz w:val="24"/>
        </w:rPr>
        <w:t>在球场以大禁区线的宽度作为掷远与踢远的宽度，再从宽度的两端分别向场内垂直画两条</w:t>
      </w:r>
      <w:r>
        <w:rPr>
          <w:rFonts w:ascii="Times New Roman" w:eastAsia="仿宋_GB2312" w:hAnsi="Times New Roman" w:cs="Times New Roman"/>
          <w:sz w:val="24"/>
        </w:rPr>
        <w:t>60</w:t>
      </w:r>
      <w:r>
        <w:rPr>
          <w:rFonts w:ascii="Times New Roman" w:eastAsia="仿宋_GB2312" w:hAnsi="Times New Roman" w:cs="Times New Roman"/>
          <w:sz w:val="24"/>
        </w:rPr>
        <w:t>米以上平行直线作为测试区纵长，标出距离数。考生站在起点线后，原地或助跑均可以，将球以手掷远</w:t>
      </w:r>
      <w:r>
        <w:rPr>
          <w:rFonts w:ascii="Times New Roman" w:eastAsia="仿宋_GB2312" w:hAnsi="Times New Roman" w:cs="Times New Roman"/>
          <w:sz w:val="24"/>
        </w:rPr>
        <w:t>2</w:t>
      </w:r>
      <w:r>
        <w:rPr>
          <w:rFonts w:ascii="Times New Roman" w:eastAsia="仿宋_GB2312" w:hAnsi="Times New Roman" w:cs="Times New Roman"/>
          <w:sz w:val="24"/>
        </w:rPr>
        <w:t>次然后用脚踢远</w:t>
      </w:r>
      <w:r>
        <w:rPr>
          <w:rFonts w:ascii="Times New Roman" w:eastAsia="仿宋_GB2312" w:hAnsi="Times New Roman" w:cs="Times New Roman"/>
          <w:sz w:val="24"/>
        </w:rPr>
        <w:t>2</w:t>
      </w:r>
      <w:r>
        <w:rPr>
          <w:rFonts w:ascii="Times New Roman" w:eastAsia="仿宋_GB2312" w:hAnsi="Times New Roman" w:cs="Times New Roman"/>
          <w:sz w:val="24"/>
        </w:rPr>
        <w:t>次（采用踢凌空球、反弹球、定位球等方法不限），出球前身体的任何部位都不能过起点线，出球后可以过线，各取其中最好的一次成绩相加为最终成绩。每次掷球的落点必须在测试区横宽以内，否则不计成绩。</w:t>
      </w:r>
    </w:p>
    <w:tbl>
      <w:tblPr>
        <w:tblStyle w:val="a8"/>
        <w:tblpPr w:leftFromText="180" w:rightFromText="180" w:vertAnchor="text" w:horzAnchor="page" w:tblpX="5656" w:tblpY="302"/>
        <w:tblOverlap w:val="never"/>
        <w:tblW w:w="5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5"/>
        <w:gridCol w:w="1625"/>
        <w:gridCol w:w="865"/>
        <w:gridCol w:w="1800"/>
      </w:tblGrid>
      <w:tr w:rsidR="00465CDD">
        <w:trPr>
          <w:trHeight w:val="626"/>
        </w:trPr>
        <w:tc>
          <w:tcPr>
            <w:tcW w:w="895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分值</w:t>
            </w:r>
          </w:p>
        </w:tc>
        <w:tc>
          <w:tcPr>
            <w:tcW w:w="1625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距离（米）</w:t>
            </w:r>
          </w:p>
        </w:tc>
        <w:tc>
          <w:tcPr>
            <w:tcW w:w="865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分值</w:t>
            </w:r>
          </w:p>
        </w:tc>
        <w:tc>
          <w:tcPr>
            <w:tcW w:w="1800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距离（米）</w:t>
            </w:r>
          </w:p>
        </w:tc>
      </w:tr>
      <w:tr w:rsidR="00465CDD">
        <w:trPr>
          <w:trHeight w:val="161"/>
        </w:trPr>
        <w:tc>
          <w:tcPr>
            <w:tcW w:w="89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20</w:t>
            </w:r>
          </w:p>
        </w:tc>
        <w:tc>
          <w:tcPr>
            <w:tcW w:w="162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60</w:t>
            </w:r>
          </w:p>
        </w:tc>
        <w:tc>
          <w:tcPr>
            <w:tcW w:w="8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6</w:t>
            </w:r>
          </w:p>
        </w:tc>
        <w:tc>
          <w:tcPr>
            <w:tcW w:w="1800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25</w:t>
            </w:r>
          </w:p>
        </w:tc>
      </w:tr>
      <w:tr w:rsidR="00465CDD">
        <w:trPr>
          <w:trHeight w:val="161"/>
        </w:trPr>
        <w:tc>
          <w:tcPr>
            <w:tcW w:w="89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18</w:t>
            </w:r>
          </w:p>
        </w:tc>
        <w:tc>
          <w:tcPr>
            <w:tcW w:w="162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55</w:t>
            </w:r>
          </w:p>
        </w:tc>
        <w:tc>
          <w:tcPr>
            <w:tcW w:w="8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5</w:t>
            </w:r>
          </w:p>
        </w:tc>
        <w:tc>
          <w:tcPr>
            <w:tcW w:w="1800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20</w:t>
            </w:r>
          </w:p>
        </w:tc>
      </w:tr>
      <w:tr w:rsidR="00465CDD">
        <w:trPr>
          <w:trHeight w:val="161"/>
        </w:trPr>
        <w:tc>
          <w:tcPr>
            <w:tcW w:w="89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16</w:t>
            </w:r>
          </w:p>
        </w:tc>
        <w:tc>
          <w:tcPr>
            <w:tcW w:w="162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50</w:t>
            </w:r>
          </w:p>
        </w:tc>
        <w:tc>
          <w:tcPr>
            <w:tcW w:w="8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15</w:t>
            </w:r>
          </w:p>
        </w:tc>
      </w:tr>
      <w:tr w:rsidR="00465CDD">
        <w:trPr>
          <w:trHeight w:val="161"/>
        </w:trPr>
        <w:tc>
          <w:tcPr>
            <w:tcW w:w="89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14</w:t>
            </w:r>
          </w:p>
        </w:tc>
        <w:tc>
          <w:tcPr>
            <w:tcW w:w="162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45</w:t>
            </w:r>
          </w:p>
        </w:tc>
        <w:tc>
          <w:tcPr>
            <w:tcW w:w="8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10</w:t>
            </w:r>
          </w:p>
        </w:tc>
      </w:tr>
      <w:tr w:rsidR="00465CDD">
        <w:trPr>
          <w:trHeight w:val="161"/>
        </w:trPr>
        <w:tc>
          <w:tcPr>
            <w:tcW w:w="89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12</w:t>
            </w:r>
          </w:p>
        </w:tc>
        <w:tc>
          <w:tcPr>
            <w:tcW w:w="162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40</w:t>
            </w:r>
          </w:p>
        </w:tc>
        <w:tc>
          <w:tcPr>
            <w:tcW w:w="8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5</w:t>
            </w:r>
          </w:p>
        </w:tc>
      </w:tr>
      <w:tr w:rsidR="00465CDD">
        <w:trPr>
          <w:trHeight w:val="161"/>
        </w:trPr>
        <w:tc>
          <w:tcPr>
            <w:tcW w:w="89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10</w:t>
            </w:r>
          </w:p>
        </w:tc>
        <w:tc>
          <w:tcPr>
            <w:tcW w:w="162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35</w:t>
            </w:r>
          </w:p>
        </w:tc>
        <w:tc>
          <w:tcPr>
            <w:tcW w:w="8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--</w:t>
            </w:r>
          </w:p>
        </w:tc>
        <w:tc>
          <w:tcPr>
            <w:tcW w:w="1800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--</w:t>
            </w:r>
          </w:p>
        </w:tc>
      </w:tr>
      <w:tr w:rsidR="00465CDD">
        <w:trPr>
          <w:trHeight w:val="166"/>
        </w:trPr>
        <w:tc>
          <w:tcPr>
            <w:tcW w:w="89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8</w:t>
            </w:r>
          </w:p>
        </w:tc>
        <w:tc>
          <w:tcPr>
            <w:tcW w:w="162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30</w:t>
            </w:r>
          </w:p>
        </w:tc>
        <w:tc>
          <w:tcPr>
            <w:tcW w:w="865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--</w:t>
            </w:r>
          </w:p>
        </w:tc>
        <w:tc>
          <w:tcPr>
            <w:tcW w:w="1800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8"/>
              </w:rPr>
              <w:t>--</w:t>
            </w:r>
          </w:p>
        </w:tc>
      </w:tr>
    </w:tbl>
    <w:p w:rsidR="00465CDD" w:rsidRDefault="00390D72">
      <w:pPr>
        <w:jc w:val="left"/>
        <w:rPr>
          <w:rFonts w:ascii="Times New Roman" w:eastAsia="仿宋_GB2312" w:hAnsi="Times New Roman" w:cs="Times New Roman"/>
          <w:sz w:val="20"/>
          <w:szCs w:val="16"/>
        </w:rPr>
      </w:pPr>
      <w:r>
        <w:rPr>
          <w:rFonts w:ascii="Times New Roman" w:eastAsia="仿宋_GB2312" w:hAnsi="Times New Roman" w:cs="Times New Roman"/>
          <w:noProof/>
          <w:sz w:val="20"/>
          <w:szCs w:val="16"/>
        </w:rPr>
        <w:drawing>
          <wp:inline distT="0" distB="0" distL="0" distR="0">
            <wp:extent cx="2011045" cy="1539240"/>
            <wp:effectExtent l="0" t="0" r="8255" b="3810"/>
            <wp:docPr id="1029" name="图片 6" descr="VRTFI(9I_H19DBOC8DA}3I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6" descr="VRTFI(9I_H19DBOC8DA}3I4.pn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CDD" w:rsidRDefault="00465CDD">
      <w:pPr>
        <w:jc w:val="left"/>
        <w:rPr>
          <w:rFonts w:ascii="Times New Roman" w:eastAsia="仿宋_GB2312" w:hAnsi="Times New Roman" w:cs="Times New Roman"/>
          <w:sz w:val="24"/>
        </w:rPr>
      </w:pPr>
    </w:p>
    <w:p w:rsidR="00465CDD" w:rsidRDefault="00465CDD">
      <w:pPr>
        <w:pStyle w:val="a0"/>
      </w:pPr>
    </w:p>
    <w:p w:rsidR="00465CDD" w:rsidRDefault="00390D72">
      <w:pPr>
        <w:ind w:firstLineChars="200" w:firstLine="480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2.</w:t>
      </w:r>
      <w:r>
        <w:rPr>
          <w:rFonts w:ascii="Times New Roman" w:eastAsia="仿宋_GB2312" w:hAnsi="Times New Roman" w:cs="Times New Roman"/>
          <w:sz w:val="24"/>
        </w:rPr>
        <w:t>扑接球</w:t>
      </w:r>
    </w:p>
    <w:p w:rsidR="00465CDD" w:rsidRDefault="00390D72">
      <w:pPr>
        <w:ind w:firstLineChars="200" w:firstLine="480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（</w:t>
      </w:r>
      <w:r>
        <w:rPr>
          <w:rFonts w:ascii="Times New Roman" w:eastAsia="仿宋_GB2312" w:hAnsi="Times New Roman" w:cs="Times New Roman"/>
          <w:sz w:val="24"/>
        </w:rPr>
        <w:t>1</w:t>
      </w:r>
      <w:r>
        <w:rPr>
          <w:rFonts w:ascii="Times New Roman" w:eastAsia="仿宋_GB2312" w:hAnsi="Times New Roman" w:cs="Times New Roman"/>
          <w:sz w:val="24"/>
        </w:rPr>
        <w:t>）考试方法</w:t>
      </w:r>
      <w:r>
        <w:rPr>
          <w:rFonts w:ascii="Times New Roman" w:eastAsia="仿宋_GB2312" w:hAnsi="Times New Roman" w:cs="Times New Roman"/>
          <w:sz w:val="24"/>
        </w:rPr>
        <w:t>:</w:t>
      </w:r>
      <w:r>
        <w:rPr>
          <w:rFonts w:ascii="Times New Roman" w:eastAsia="仿宋_GB2312" w:hAnsi="Times New Roman" w:cs="Times New Roman"/>
          <w:sz w:val="24"/>
        </w:rPr>
        <w:t>如图所示，考生守门，扑接</w:t>
      </w:r>
      <w:r>
        <w:rPr>
          <w:rFonts w:ascii="Times New Roman" w:eastAsia="仿宋_GB2312" w:hAnsi="Times New Roman" w:cs="Times New Roman"/>
          <w:sz w:val="24"/>
        </w:rPr>
        <w:t>6</w:t>
      </w:r>
      <w:r>
        <w:rPr>
          <w:rFonts w:ascii="Times New Roman" w:eastAsia="仿宋_GB2312" w:hAnsi="Times New Roman" w:cs="Times New Roman"/>
          <w:sz w:val="24"/>
        </w:rPr>
        <w:t>个（左右两侧各</w:t>
      </w:r>
      <w:r>
        <w:rPr>
          <w:rFonts w:ascii="Times New Roman" w:eastAsia="仿宋_GB2312" w:hAnsi="Times New Roman" w:cs="Times New Roman"/>
          <w:sz w:val="24"/>
        </w:rPr>
        <w:t>3</w:t>
      </w:r>
      <w:r>
        <w:rPr>
          <w:rFonts w:ascii="Times New Roman" w:eastAsia="仿宋_GB2312" w:hAnsi="Times New Roman" w:cs="Times New Roman"/>
          <w:sz w:val="24"/>
        </w:rPr>
        <w:t>次）来自罚球弧线外射中球门的有效射门球（含地滚球、半高球、高球以及需要倒地扑救的球）。考生运用技术动作（接高球、拳击球、托球）出击接</w:t>
      </w:r>
      <w:r>
        <w:rPr>
          <w:rFonts w:ascii="Times New Roman" w:eastAsia="仿宋_GB2312" w:hAnsi="Times New Roman" w:cs="Times New Roman"/>
          <w:sz w:val="24"/>
        </w:rPr>
        <w:t>4</w:t>
      </w:r>
      <w:r>
        <w:rPr>
          <w:rFonts w:ascii="Times New Roman" w:eastAsia="仿宋_GB2312" w:hAnsi="Times New Roman" w:cs="Times New Roman"/>
          <w:sz w:val="24"/>
        </w:rPr>
        <w:t>个（左右两侧各</w:t>
      </w:r>
      <w:r>
        <w:rPr>
          <w:rFonts w:ascii="Times New Roman" w:eastAsia="仿宋_GB2312" w:hAnsi="Times New Roman" w:cs="Times New Roman"/>
          <w:sz w:val="24"/>
        </w:rPr>
        <w:t>2</w:t>
      </w:r>
      <w:r>
        <w:rPr>
          <w:rFonts w:ascii="Times New Roman" w:eastAsia="仿宋_GB2312" w:hAnsi="Times New Roman" w:cs="Times New Roman"/>
          <w:sz w:val="24"/>
        </w:rPr>
        <w:t>次）。</w:t>
      </w:r>
    </w:p>
    <w:p w:rsidR="00465CDD" w:rsidRDefault="00390D72">
      <w:pPr>
        <w:ind w:firstLineChars="200" w:firstLine="480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（</w:t>
      </w:r>
      <w:r>
        <w:rPr>
          <w:rFonts w:ascii="Times New Roman" w:eastAsia="仿宋_GB2312" w:hAnsi="Times New Roman" w:cs="Times New Roman"/>
          <w:sz w:val="24"/>
        </w:rPr>
        <w:t>2</w:t>
      </w:r>
      <w:r>
        <w:rPr>
          <w:rFonts w:ascii="Times New Roman" w:eastAsia="仿宋_GB2312" w:hAnsi="Times New Roman" w:cs="Times New Roman"/>
          <w:sz w:val="24"/>
        </w:rPr>
        <w:t>）评分标准</w:t>
      </w:r>
      <w:r>
        <w:rPr>
          <w:rFonts w:ascii="Times New Roman" w:eastAsia="仿宋_GB2312" w:hAnsi="Times New Roman" w:cs="Times New Roman"/>
          <w:sz w:val="24"/>
        </w:rPr>
        <w:t>:</w:t>
      </w:r>
      <w:r>
        <w:rPr>
          <w:rFonts w:ascii="Times New Roman" w:eastAsia="仿宋_GB2312" w:hAnsi="Times New Roman" w:cs="Times New Roman"/>
          <w:sz w:val="24"/>
        </w:rPr>
        <w:t>考评员参照扑接球评分细则，独立对考生进行技术技能评定。采用</w:t>
      </w:r>
      <w:r>
        <w:rPr>
          <w:rFonts w:ascii="Times New Roman" w:eastAsia="仿宋_GB2312" w:hAnsi="Times New Roman" w:cs="Times New Roman"/>
          <w:color w:val="FF0000"/>
          <w:sz w:val="24"/>
        </w:rPr>
        <w:t>20</w:t>
      </w:r>
      <w:r>
        <w:rPr>
          <w:rFonts w:ascii="Times New Roman" w:eastAsia="仿宋_GB2312" w:hAnsi="Times New Roman" w:cs="Times New Roman"/>
          <w:color w:val="FF0000"/>
          <w:sz w:val="24"/>
        </w:rPr>
        <w:t>分</w:t>
      </w:r>
      <w:r>
        <w:rPr>
          <w:rFonts w:ascii="Times New Roman" w:eastAsia="仿宋_GB2312" w:hAnsi="Times New Roman" w:cs="Times New Roman"/>
          <w:sz w:val="24"/>
        </w:rPr>
        <w:t>制评分，分数至多可到小数点后</w:t>
      </w:r>
      <w:r>
        <w:rPr>
          <w:rFonts w:ascii="Times New Roman" w:eastAsia="仿宋_GB2312" w:hAnsi="Times New Roman" w:cs="Times New Roman"/>
          <w:sz w:val="24"/>
        </w:rPr>
        <w:t>1</w:t>
      </w:r>
      <w:r>
        <w:rPr>
          <w:rFonts w:ascii="Times New Roman" w:eastAsia="仿宋_GB2312" w:hAnsi="Times New Roman" w:cs="Times New Roman"/>
          <w:sz w:val="24"/>
        </w:rPr>
        <w:t>位。</w:t>
      </w:r>
    </w:p>
    <w:p w:rsidR="00465CDD" w:rsidRDefault="00390D72">
      <w:pPr>
        <w:jc w:val="center"/>
        <w:rPr>
          <w:rFonts w:ascii="Times New Roman" w:eastAsia="仿宋_GB2312" w:hAnsi="Times New Roman" w:cs="Times New Roman"/>
          <w:sz w:val="20"/>
          <w:szCs w:val="16"/>
        </w:rPr>
      </w:pPr>
      <w:r>
        <w:rPr>
          <w:rFonts w:ascii="Times New Roman" w:eastAsia="仿宋_GB2312" w:hAnsi="Times New Roman" w:cs="Times New Roman"/>
          <w:noProof/>
          <w:sz w:val="20"/>
          <w:szCs w:val="16"/>
        </w:rPr>
        <w:drawing>
          <wp:inline distT="0" distB="0" distL="0" distR="0">
            <wp:extent cx="2329180" cy="1722755"/>
            <wp:effectExtent l="0" t="0" r="13970" b="10795"/>
            <wp:docPr id="1030" name="图片 8" descr="X]2W6}2D0]}F46VKZ{IQ~]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8" descr="X]2W6}2D0]}F46VKZ{IQ~]I.pn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CDD" w:rsidRDefault="00390D72">
      <w:pPr>
        <w:jc w:val="center"/>
        <w:rPr>
          <w:rFonts w:ascii="Times New Roman" w:eastAsia="仿宋_GB2312" w:hAnsi="Times New Roman" w:cs="Times New Roman"/>
          <w:sz w:val="16"/>
          <w:szCs w:val="16"/>
        </w:rPr>
      </w:pPr>
      <w:r>
        <w:rPr>
          <w:rFonts w:ascii="Times New Roman" w:eastAsia="仿宋_GB2312" w:hAnsi="Times New Roman" w:cs="Times New Roman"/>
          <w:sz w:val="16"/>
          <w:szCs w:val="16"/>
        </w:rPr>
        <w:t>扑</w:t>
      </w:r>
      <w:r>
        <w:rPr>
          <w:rFonts w:ascii="Times New Roman" w:eastAsia="仿宋_GB2312" w:hAnsi="Times New Roman" w:cs="Times New Roman" w:hint="eastAsia"/>
          <w:sz w:val="16"/>
          <w:szCs w:val="16"/>
        </w:rPr>
        <w:t>接</w:t>
      </w:r>
      <w:r>
        <w:rPr>
          <w:rFonts w:ascii="Times New Roman" w:eastAsia="仿宋_GB2312" w:hAnsi="Times New Roman" w:cs="Times New Roman"/>
          <w:sz w:val="16"/>
          <w:szCs w:val="16"/>
        </w:rPr>
        <w:t>球评分表</w:t>
      </w:r>
    </w:p>
    <w:tbl>
      <w:tblPr>
        <w:tblStyle w:val="a8"/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6571"/>
      </w:tblGrid>
      <w:tr w:rsidR="00465CDD">
        <w:trPr>
          <w:trHeight w:val="481"/>
          <w:jc w:val="center"/>
        </w:trPr>
        <w:tc>
          <w:tcPr>
            <w:tcW w:w="1951" w:type="dxa"/>
            <w:vAlign w:val="center"/>
          </w:tcPr>
          <w:p w:rsidR="00465CDD" w:rsidRDefault="00390D72">
            <w:pPr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2"/>
              </w:rPr>
              <w:lastRenderedPageBreak/>
              <w:t>等级（分值范围）</w:t>
            </w:r>
          </w:p>
        </w:tc>
        <w:tc>
          <w:tcPr>
            <w:tcW w:w="6571" w:type="dxa"/>
            <w:vAlign w:val="center"/>
          </w:tcPr>
          <w:p w:rsidR="00465CDD" w:rsidRDefault="00390D72">
            <w:pPr>
              <w:jc w:val="center"/>
              <w:rPr>
                <w:rFonts w:ascii="黑体" w:eastAsia="黑体" w:hAnsi="黑体" w:cs="Times New Roman"/>
                <w:color w:val="000000"/>
                <w:kern w:val="0"/>
                <w:sz w:val="22"/>
                <w:szCs w:val="16"/>
              </w:rPr>
            </w:pPr>
            <w:r>
              <w:rPr>
                <w:rFonts w:ascii="黑体" w:eastAsia="黑体" w:hAnsi="黑体" w:cs="Times New Roman"/>
                <w:color w:val="000000"/>
                <w:kern w:val="0"/>
                <w:sz w:val="22"/>
                <w:szCs w:val="16"/>
              </w:rPr>
              <w:t>评价标准</w:t>
            </w:r>
          </w:p>
        </w:tc>
      </w:tr>
      <w:tr w:rsidR="00465CDD">
        <w:trPr>
          <w:trHeight w:val="398"/>
          <w:jc w:val="center"/>
        </w:trPr>
        <w:tc>
          <w:tcPr>
            <w:tcW w:w="1951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</w:rPr>
              <w:t>优（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</w:rPr>
              <w:t>20-17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</w:rPr>
              <w:t>分）</w:t>
            </w:r>
          </w:p>
        </w:tc>
        <w:tc>
          <w:tcPr>
            <w:tcW w:w="6571" w:type="dxa"/>
            <w:vAlign w:val="center"/>
          </w:tcPr>
          <w:p w:rsidR="00465CDD" w:rsidRDefault="00390D72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技术动作规范，动作运用合理，选位意识好，身体移动快速、协调</w:t>
            </w:r>
          </w:p>
        </w:tc>
      </w:tr>
      <w:tr w:rsidR="00465CDD">
        <w:trPr>
          <w:trHeight w:val="418"/>
          <w:jc w:val="center"/>
        </w:trPr>
        <w:tc>
          <w:tcPr>
            <w:tcW w:w="1951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</w:rPr>
              <w:t>良（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</w:rPr>
              <w:t>16.9~15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</w:rPr>
              <w:t>分）</w:t>
            </w:r>
          </w:p>
        </w:tc>
        <w:tc>
          <w:tcPr>
            <w:tcW w:w="6571" w:type="dxa"/>
            <w:vAlign w:val="center"/>
          </w:tcPr>
          <w:p w:rsidR="00465CDD" w:rsidRDefault="00390D72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技术动作规范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,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动作运用较合理，选位意识较好，身体移动快速、协调</w:t>
            </w:r>
          </w:p>
        </w:tc>
      </w:tr>
      <w:tr w:rsidR="00465CDD">
        <w:trPr>
          <w:trHeight w:val="416"/>
          <w:jc w:val="center"/>
        </w:trPr>
        <w:tc>
          <w:tcPr>
            <w:tcW w:w="1951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</w:rPr>
              <w:t>中（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</w:rPr>
              <w:t>14.9~12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</w:rPr>
              <w:t>分）</w:t>
            </w:r>
          </w:p>
        </w:tc>
        <w:tc>
          <w:tcPr>
            <w:tcW w:w="6571" w:type="dxa"/>
            <w:vAlign w:val="center"/>
          </w:tcPr>
          <w:p w:rsidR="00465CDD" w:rsidRDefault="00390D72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技术动作基本规范，动作运用较合理，意识尚可，身体移动较快、较协调。</w:t>
            </w:r>
          </w:p>
        </w:tc>
      </w:tr>
      <w:tr w:rsidR="00465CDD">
        <w:trPr>
          <w:trHeight w:val="422"/>
          <w:jc w:val="center"/>
        </w:trPr>
        <w:tc>
          <w:tcPr>
            <w:tcW w:w="1951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</w:rPr>
              <w:t>差（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</w:rPr>
              <w:t>11.9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</w:rPr>
              <w:t>分以下）</w:t>
            </w:r>
          </w:p>
        </w:tc>
        <w:tc>
          <w:tcPr>
            <w:tcW w:w="6571" w:type="dxa"/>
            <w:vAlign w:val="center"/>
          </w:tcPr>
          <w:p w:rsidR="00465CDD" w:rsidRDefault="00390D72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技术动作不规范，动作运用不合理，选位意识差，身体移动较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|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16"/>
              </w:rPr>
              <w:t>慢不协调。</w:t>
            </w:r>
          </w:p>
        </w:tc>
      </w:tr>
    </w:tbl>
    <w:p w:rsidR="00465CDD" w:rsidRDefault="00390D72">
      <w:pPr>
        <w:ind w:firstLineChars="238" w:firstLine="571"/>
        <w:jc w:val="left"/>
        <w:rPr>
          <w:rFonts w:ascii="楷体_GB2312" w:eastAsia="楷体_GB2312" w:hAnsi="Times New Roman" w:cs="Times New Roman"/>
          <w:sz w:val="24"/>
        </w:rPr>
      </w:pPr>
      <w:r>
        <w:rPr>
          <w:rFonts w:ascii="楷体_GB2312" w:eastAsia="楷体_GB2312" w:hAnsi="Times New Roman" w:cs="Times New Roman"/>
          <w:sz w:val="24"/>
        </w:rPr>
        <w:t>（三）实战能力比赛</w:t>
      </w:r>
    </w:p>
    <w:p w:rsidR="00465CDD" w:rsidRDefault="00390D72">
      <w:pPr>
        <w:ind w:firstLineChars="238" w:firstLine="571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1.</w:t>
      </w:r>
      <w:r>
        <w:rPr>
          <w:rFonts w:ascii="Times New Roman" w:eastAsia="仿宋_GB2312" w:hAnsi="Times New Roman" w:cs="Times New Roman"/>
          <w:sz w:val="24"/>
        </w:rPr>
        <w:t>考试方法</w:t>
      </w:r>
      <w:r>
        <w:rPr>
          <w:rFonts w:ascii="Times New Roman" w:eastAsia="仿宋_GB2312" w:hAnsi="Times New Roman" w:cs="Times New Roman"/>
          <w:sz w:val="24"/>
        </w:rPr>
        <w:t>:</w:t>
      </w:r>
      <w:r>
        <w:rPr>
          <w:rFonts w:ascii="Times New Roman" w:eastAsia="仿宋_GB2312" w:hAnsi="Times New Roman" w:cs="Times New Roman"/>
          <w:sz w:val="24"/>
        </w:rPr>
        <w:t>视考生人数分队进行比赛。</w:t>
      </w:r>
    </w:p>
    <w:p w:rsidR="00465CDD" w:rsidRDefault="00390D72">
      <w:pPr>
        <w:ind w:firstLineChars="238" w:firstLine="571"/>
        <w:jc w:val="left"/>
        <w:rPr>
          <w:rFonts w:ascii="Times New Roman" w:eastAsia="仿宋_GB2312" w:hAnsi="Times New Roman" w:cs="Times New Roman"/>
          <w:sz w:val="22"/>
          <w:szCs w:val="16"/>
        </w:rPr>
      </w:pPr>
      <w:r>
        <w:rPr>
          <w:rFonts w:ascii="Times New Roman" w:eastAsia="仿宋_GB2312" w:hAnsi="Times New Roman" w:cs="Times New Roman"/>
          <w:sz w:val="24"/>
        </w:rPr>
        <w:t>2.</w:t>
      </w:r>
      <w:r>
        <w:rPr>
          <w:rFonts w:ascii="Times New Roman" w:eastAsia="仿宋_GB2312" w:hAnsi="Times New Roman" w:cs="Times New Roman"/>
          <w:sz w:val="24"/>
        </w:rPr>
        <w:t>评分标准</w:t>
      </w:r>
      <w:r>
        <w:rPr>
          <w:rFonts w:ascii="Times New Roman" w:eastAsia="仿宋_GB2312" w:hAnsi="Times New Roman" w:cs="Times New Roman"/>
          <w:sz w:val="24"/>
        </w:rPr>
        <w:t>:</w:t>
      </w:r>
      <w:r>
        <w:rPr>
          <w:rFonts w:ascii="Times New Roman" w:eastAsia="仿宋_GB2312" w:hAnsi="Times New Roman" w:cs="Times New Roman"/>
          <w:sz w:val="24"/>
        </w:rPr>
        <w:t>考评员参照实战能力评分细则，独立对考生的技术能力、战术能力、心理素质以及比赛作风等方面进行综合评定。</w:t>
      </w:r>
    </w:p>
    <w:p w:rsidR="00465CDD" w:rsidRDefault="00465CDD">
      <w:pPr>
        <w:rPr>
          <w:rFonts w:ascii="Times New Roman" w:eastAsia="仿宋_GB2312" w:hAnsi="Times New Roman" w:cs="Times New Roman"/>
          <w:sz w:val="16"/>
          <w:szCs w:val="16"/>
        </w:rPr>
      </w:pPr>
    </w:p>
    <w:p w:rsidR="00465CDD" w:rsidRDefault="00465CDD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465CDD" w:rsidRDefault="00390D72">
      <w:pPr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t>足球实战能力评分细则</w:t>
      </w:r>
    </w:p>
    <w:tbl>
      <w:tblPr>
        <w:tblStyle w:val="a8"/>
        <w:tblW w:w="8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3"/>
        <w:gridCol w:w="6273"/>
      </w:tblGrid>
      <w:tr w:rsidR="00465CDD">
        <w:trPr>
          <w:trHeight w:val="326"/>
          <w:jc w:val="center"/>
        </w:trPr>
        <w:tc>
          <w:tcPr>
            <w:tcW w:w="2023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等级（分值范围）</w:t>
            </w:r>
          </w:p>
        </w:tc>
        <w:tc>
          <w:tcPr>
            <w:tcW w:w="6273" w:type="dxa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16"/>
                <w:szCs w:val="16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16"/>
              </w:rPr>
              <w:t>评价标准</w:t>
            </w:r>
          </w:p>
        </w:tc>
      </w:tr>
      <w:tr w:rsidR="00465CDD">
        <w:trPr>
          <w:trHeight w:val="542"/>
          <w:jc w:val="center"/>
        </w:trPr>
        <w:tc>
          <w:tcPr>
            <w:tcW w:w="2023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优（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 w:val="22"/>
              </w:rPr>
              <w:t>40-34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 w:val="22"/>
              </w:rPr>
              <w:t>分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）</w:t>
            </w:r>
          </w:p>
        </w:tc>
        <w:tc>
          <w:tcPr>
            <w:tcW w:w="6273" w:type="dxa"/>
          </w:tcPr>
          <w:p w:rsidR="00465CDD" w:rsidRDefault="00390D7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战术意识水平表现突出，攻守职责完成很好，具有很好的阅读比赛。能力</w:t>
            </w:r>
            <w:r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/>
                <w:sz w:val="24"/>
              </w:rPr>
              <w:t>对抗情况下技术动作运用及完成合理、规范</w:t>
            </w:r>
            <w:r>
              <w:rPr>
                <w:rFonts w:ascii="Times New Roman" w:eastAsia="仿宋_GB2312" w:hAnsi="Times New Roman" w:cs="Times New Roman"/>
                <w:sz w:val="24"/>
              </w:rPr>
              <w:t>;</w:t>
            </w:r>
            <w:r>
              <w:rPr>
                <w:rFonts w:ascii="Times New Roman" w:eastAsia="仿宋_GB2312" w:hAnsi="Times New Roman" w:cs="Times New Roman"/>
                <w:sz w:val="24"/>
              </w:rPr>
              <w:t>比赛作风顽强、心理状态稳定。</w:t>
            </w:r>
          </w:p>
        </w:tc>
      </w:tr>
      <w:tr w:rsidR="00465CDD">
        <w:trPr>
          <w:trHeight w:val="542"/>
          <w:jc w:val="center"/>
        </w:trPr>
        <w:tc>
          <w:tcPr>
            <w:tcW w:w="2023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良（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 w:val="22"/>
              </w:rPr>
              <w:t>33.9~30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 w:val="22"/>
              </w:rPr>
              <w:t>分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）</w:t>
            </w:r>
          </w:p>
        </w:tc>
        <w:tc>
          <w:tcPr>
            <w:tcW w:w="6273" w:type="dxa"/>
          </w:tcPr>
          <w:p w:rsidR="00465CDD" w:rsidRDefault="00390D7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战术意识水平表现良好，攻守职责完成良好，具有良好的阅读比赛。能力</w:t>
            </w:r>
            <w:r>
              <w:rPr>
                <w:rFonts w:ascii="Times New Roman" w:eastAsia="仿宋_GB2312" w:hAnsi="Times New Roman" w:cs="Times New Roman"/>
                <w:sz w:val="24"/>
              </w:rPr>
              <w:t>;</w:t>
            </w:r>
            <w:r>
              <w:rPr>
                <w:rFonts w:ascii="Times New Roman" w:eastAsia="仿宋_GB2312" w:hAnsi="Times New Roman" w:cs="Times New Roman"/>
                <w:sz w:val="24"/>
              </w:rPr>
              <w:t>对抗情况下技术动作运用较合理，完成动作较规范</w:t>
            </w:r>
            <w:r>
              <w:rPr>
                <w:rFonts w:ascii="Times New Roman" w:eastAsia="仿宋_GB2312" w:hAnsi="Times New Roman" w:cs="Times New Roman"/>
                <w:sz w:val="24"/>
              </w:rPr>
              <w:t>;</w:t>
            </w:r>
            <w:r>
              <w:rPr>
                <w:rFonts w:ascii="Times New Roman" w:eastAsia="仿宋_GB2312" w:hAnsi="Times New Roman" w:cs="Times New Roman"/>
                <w:sz w:val="24"/>
              </w:rPr>
              <w:t>比赛作风良好、心理状态稳定。</w:t>
            </w:r>
          </w:p>
        </w:tc>
      </w:tr>
      <w:tr w:rsidR="00465CDD">
        <w:trPr>
          <w:trHeight w:val="542"/>
          <w:jc w:val="center"/>
        </w:trPr>
        <w:tc>
          <w:tcPr>
            <w:tcW w:w="2023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中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 w:val="22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 w:val="22"/>
              </w:rPr>
              <w:t>29.9~24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 w:val="22"/>
              </w:rPr>
              <w:t>分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）</w:t>
            </w:r>
          </w:p>
        </w:tc>
        <w:tc>
          <w:tcPr>
            <w:tcW w:w="6273" w:type="dxa"/>
          </w:tcPr>
          <w:p w:rsidR="00465CDD" w:rsidRDefault="00390D7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战术意识水平表现一般，攻守职责完成一般，阅读比赛能力</w:t>
            </w:r>
            <w:r>
              <w:rPr>
                <w:rFonts w:ascii="Times New Roman" w:eastAsia="仿宋_GB2312" w:hAnsi="Times New Roman" w:cs="Times New Roman"/>
                <w:sz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</w:rPr>
              <w:t>般</w:t>
            </w:r>
            <w:r>
              <w:rPr>
                <w:rFonts w:ascii="Times New Roman" w:eastAsia="仿宋_GB2312" w:hAnsi="Times New Roman" w:cs="Times New Roman"/>
                <w:sz w:val="24"/>
              </w:rPr>
              <w:t>;</w:t>
            </w:r>
            <w:r>
              <w:rPr>
                <w:rFonts w:ascii="Times New Roman" w:eastAsia="仿宋_GB2312" w:hAnsi="Times New Roman" w:cs="Times New Roman"/>
                <w:sz w:val="24"/>
              </w:rPr>
              <w:t>对抗情况下技术动作运用基本合理，完成动作基本规范</w:t>
            </w:r>
            <w:r>
              <w:rPr>
                <w:rFonts w:ascii="Times New Roman" w:eastAsia="仿宋_GB2312" w:hAnsi="Times New Roman" w:cs="Times New Roman"/>
                <w:sz w:val="24"/>
              </w:rPr>
              <w:t>;</w:t>
            </w:r>
            <w:r>
              <w:rPr>
                <w:rFonts w:ascii="Times New Roman" w:eastAsia="仿宋_GB2312" w:hAnsi="Times New Roman" w:cs="Times New Roman"/>
                <w:sz w:val="24"/>
              </w:rPr>
              <w:t>比赛作风较好、心理状态有波动。</w:t>
            </w:r>
          </w:p>
        </w:tc>
      </w:tr>
      <w:tr w:rsidR="00465CDD">
        <w:trPr>
          <w:trHeight w:val="548"/>
          <w:jc w:val="center"/>
        </w:trPr>
        <w:tc>
          <w:tcPr>
            <w:tcW w:w="2023" w:type="dxa"/>
            <w:vAlign w:val="center"/>
          </w:tcPr>
          <w:p w:rsidR="00465CDD" w:rsidRDefault="00390D72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差（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 w:val="22"/>
              </w:rPr>
              <w:t>23.9</w:t>
            </w:r>
            <w:r>
              <w:rPr>
                <w:rFonts w:ascii="Times New Roman" w:eastAsia="仿宋_GB2312" w:hAnsi="Times New Roman" w:cs="Times New Roman"/>
                <w:b/>
                <w:color w:val="FF0000"/>
                <w:kern w:val="0"/>
                <w:sz w:val="22"/>
              </w:rPr>
              <w:t>分以下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）</w:t>
            </w:r>
          </w:p>
        </w:tc>
        <w:tc>
          <w:tcPr>
            <w:tcW w:w="6273" w:type="dxa"/>
          </w:tcPr>
          <w:p w:rsidR="00465CDD" w:rsidRDefault="00390D72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战术意识水平表现差，攻守职责不清楚，不具有基本阅读比赛的能力</w:t>
            </w:r>
            <w:r>
              <w:rPr>
                <w:rFonts w:ascii="Times New Roman" w:eastAsia="仿宋_GB2312" w:hAnsi="Times New Roman" w:cs="Times New Roman"/>
                <w:sz w:val="24"/>
              </w:rPr>
              <w:t>;</w:t>
            </w:r>
            <w:r>
              <w:rPr>
                <w:rFonts w:ascii="Times New Roman" w:eastAsia="仿宋_GB2312" w:hAnsi="Times New Roman" w:cs="Times New Roman"/>
                <w:sz w:val="24"/>
              </w:rPr>
              <w:t>对抗情况下技术动作运用不合理，完成动作不规范</w:t>
            </w:r>
            <w:r>
              <w:rPr>
                <w:rFonts w:ascii="Times New Roman" w:eastAsia="仿宋_GB2312" w:hAnsi="Times New Roman" w:cs="Times New Roman"/>
                <w:sz w:val="24"/>
              </w:rPr>
              <w:t>:</w:t>
            </w:r>
            <w:r>
              <w:rPr>
                <w:rFonts w:ascii="Times New Roman" w:eastAsia="仿宋_GB2312" w:hAnsi="Times New Roman" w:cs="Times New Roman"/>
                <w:sz w:val="24"/>
              </w:rPr>
              <w:t>比赛作风一般、心理状态不稳定。</w:t>
            </w:r>
          </w:p>
        </w:tc>
      </w:tr>
    </w:tbl>
    <w:p w:rsidR="00465CDD" w:rsidRDefault="00465CDD">
      <w:pPr>
        <w:rPr>
          <w:rFonts w:ascii="Times New Roman" w:eastAsia="仿宋_GB2312" w:hAnsi="Times New Roman" w:cs="Times New Roman"/>
        </w:rPr>
      </w:pPr>
    </w:p>
    <w:p w:rsidR="00465CDD" w:rsidRDefault="00465CDD">
      <w:pPr>
        <w:pStyle w:val="a0"/>
        <w:jc w:val="center"/>
      </w:pPr>
    </w:p>
    <w:p w:rsidR="00465CDD" w:rsidRDefault="00465CDD">
      <w:pPr>
        <w:jc w:val="center"/>
        <w:rPr>
          <w:rFonts w:asciiTheme="minorEastAsia" w:hAnsiTheme="minorEastAsia"/>
          <w:sz w:val="16"/>
          <w:szCs w:val="16"/>
        </w:rPr>
      </w:pPr>
    </w:p>
    <w:sectPr w:rsidR="00465CDD" w:rsidSect="00CA273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D72" w:rsidRDefault="00390D72" w:rsidP="004A33D2">
      <w:r>
        <w:separator/>
      </w:r>
    </w:p>
  </w:endnote>
  <w:endnote w:type="continuationSeparator" w:id="1">
    <w:p w:rsidR="00390D72" w:rsidRDefault="00390D72" w:rsidP="004A3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D72" w:rsidRDefault="00390D72" w:rsidP="004A33D2">
      <w:r>
        <w:separator/>
      </w:r>
    </w:p>
  </w:footnote>
  <w:footnote w:type="continuationSeparator" w:id="1">
    <w:p w:rsidR="00390D72" w:rsidRDefault="00390D72" w:rsidP="004A3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0ECB24"/>
    <w:multiLevelType w:val="singleLevel"/>
    <w:tmpl w:val="FF0ECB24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D9A923"/>
    <w:multiLevelType w:val="singleLevel"/>
    <w:tmpl w:val="13D9A9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2I2N2FiMDFkNzdkNTVmYWJlOWYwOGU0ZmFiOGY0MDIifQ=="/>
  </w:docVars>
  <w:rsids>
    <w:rsidRoot w:val="000B3BB9"/>
    <w:rsid w:val="00053A0D"/>
    <w:rsid w:val="000B3BB9"/>
    <w:rsid w:val="00142DF8"/>
    <w:rsid w:val="001A08BC"/>
    <w:rsid w:val="00212F5B"/>
    <w:rsid w:val="00353920"/>
    <w:rsid w:val="00360874"/>
    <w:rsid w:val="00367F81"/>
    <w:rsid w:val="00390D72"/>
    <w:rsid w:val="003E6C40"/>
    <w:rsid w:val="003F45BE"/>
    <w:rsid w:val="00465CDD"/>
    <w:rsid w:val="00490905"/>
    <w:rsid w:val="004A33D2"/>
    <w:rsid w:val="005410D0"/>
    <w:rsid w:val="006E39AF"/>
    <w:rsid w:val="006E4C38"/>
    <w:rsid w:val="00764E57"/>
    <w:rsid w:val="007C4FC7"/>
    <w:rsid w:val="00880B5C"/>
    <w:rsid w:val="008D4B4D"/>
    <w:rsid w:val="00944411"/>
    <w:rsid w:val="00965DB5"/>
    <w:rsid w:val="009872A5"/>
    <w:rsid w:val="00A97E40"/>
    <w:rsid w:val="00AB339A"/>
    <w:rsid w:val="00AC2A1A"/>
    <w:rsid w:val="00B826C5"/>
    <w:rsid w:val="00BA79DA"/>
    <w:rsid w:val="00BF1E38"/>
    <w:rsid w:val="00C34FA1"/>
    <w:rsid w:val="00CA2731"/>
    <w:rsid w:val="00CE3E1B"/>
    <w:rsid w:val="00DB0295"/>
    <w:rsid w:val="00EC76E6"/>
    <w:rsid w:val="00ED08FF"/>
    <w:rsid w:val="00ED6746"/>
    <w:rsid w:val="00ED74F0"/>
    <w:rsid w:val="00FC77D2"/>
    <w:rsid w:val="033D6044"/>
    <w:rsid w:val="0D9B0973"/>
    <w:rsid w:val="1B1D3249"/>
    <w:rsid w:val="1B5B500D"/>
    <w:rsid w:val="22B90DE9"/>
    <w:rsid w:val="3BE76E2F"/>
    <w:rsid w:val="41662B8B"/>
    <w:rsid w:val="47474330"/>
    <w:rsid w:val="50713F12"/>
    <w:rsid w:val="50715EA9"/>
    <w:rsid w:val="536D3FAD"/>
    <w:rsid w:val="54C44556"/>
    <w:rsid w:val="563E5F74"/>
    <w:rsid w:val="579354DD"/>
    <w:rsid w:val="5B7F7CE0"/>
    <w:rsid w:val="5E4A24D8"/>
    <w:rsid w:val="6C852BC5"/>
    <w:rsid w:val="6F903818"/>
    <w:rsid w:val="796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A27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qFormat/>
    <w:rsid w:val="00CA2731"/>
    <w:pPr>
      <w:ind w:firstLine="630"/>
    </w:pPr>
    <w:rPr>
      <w:rFonts w:ascii="Times New Roman" w:eastAsia="仿宋_GB2312" w:hAnsi="Times New Roman" w:cs="Times New Roman"/>
      <w:kern w:val="0"/>
      <w:sz w:val="32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sid w:val="00CA27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CA2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CA2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CA27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2"/>
    <w:uiPriority w:val="59"/>
    <w:qFormat/>
    <w:rsid w:val="00CA27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qFormat/>
    <w:rsid w:val="00CA2731"/>
    <w:rPr>
      <w:color w:val="0000FF"/>
      <w:u w:val="single"/>
    </w:rPr>
  </w:style>
  <w:style w:type="character" w:customStyle="1" w:styleId="Char1">
    <w:name w:val="页眉 Char"/>
    <w:basedOn w:val="a1"/>
    <w:link w:val="a6"/>
    <w:uiPriority w:val="99"/>
    <w:qFormat/>
    <w:rsid w:val="00CA2731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CA2731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sid w:val="00CA2731"/>
    <w:rPr>
      <w:sz w:val="18"/>
      <w:szCs w:val="18"/>
    </w:rPr>
  </w:style>
  <w:style w:type="paragraph" w:styleId="aa">
    <w:name w:val="List Paragraph"/>
    <w:basedOn w:val="a"/>
    <w:uiPriority w:val="34"/>
    <w:qFormat/>
    <w:rsid w:val="00CA27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481</Words>
  <Characters>2747</Characters>
  <Application>Microsoft Office Word</Application>
  <DocSecurity>0</DocSecurity>
  <Lines>22</Lines>
  <Paragraphs>6</Paragraphs>
  <ScaleCrop>false</ScaleCrop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FtpDown</cp:lastModifiedBy>
  <cp:revision>20</cp:revision>
  <cp:lastPrinted>2023-04-01T06:38:00Z</cp:lastPrinted>
  <dcterms:created xsi:type="dcterms:W3CDTF">2022-03-24T08:21:00Z</dcterms:created>
  <dcterms:modified xsi:type="dcterms:W3CDTF">2023-04-04T02:05:00Z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7EC2665A986F4115BBA024F8C1DDD4F1</vt:lpwstr>
  </property>
</Properties>
</file>